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C5C1" w14:textId="386ACAF8" w:rsidR="009C27C9" w:rsidRPr="00152E6F" w:rsidRDefault="00C0230E" w:rsidP="0033085D">
      <w:pPr>
        <w:spacing w:afterLines="150" w:after="3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E6F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 від 21.06.2017 №</w:t>
      </w:r>
      <w:r w:rsidR="007735E3" w:rsidRPr="00152E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52E6F">
        <w:rPr>
          <w:rFonts w:ascii="Times New Roman" w:hAnsi="Times New Roman" w:cs="Times New Roman"/>
          <w:sz w:val="28"/>
          <w:szCs w:val="28"/>
          <w:lang w:val="uk-UA"/>
        </w:rPr>
        <w:t xml:space="preserve">432 затверджено </w:t>
      </w:r>
      <w:r w:rsidR="007735E3" w:rsidRPr="00152E6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52E6F">
        <w:rPr>
          <w:rFonts w:ascii="Times New Roman" w:hAnsi="Times New Roman" w:cs="Times New Roman"/>
          <w:sz w:val="28"/>
          <w:szCs w:val="28"/>
          <w:lang w:val="uk-UA"/>
        </w:rPr>
        <w:t>орядок та</w:t>
      </w:r>
      <w:r w:rsidR="006A5D9E" w:rsidRPr="00152E6F">
        <w:rPr>
          <w:rFonts w:ascii="Times New Roman" w:hAnsi="Times New Roman" w:cs="Times New Roman"/>
          <w:sz w:val="28"/>
          <w:szCs w:val="28"/>
          <w:lang w:val="uk-UA"/>
        </w:rPr>
        <w:t xml:space="preserve"> умов</w:t>
      </w:r>
      <w:r w:rsidR="007735E3" w:rsidRPr="00152E6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A5D9E" w:rsidRPr="00152E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E6F" w:rsidRPr="00152E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забезпечення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</w:t>
      </w:r>
      <w:r w:rsidR="005A2B12" w:rsidRPr="00152E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8B0" w:rsidRPr="00152E6F">
        <w:rPr>
          <w:rFonts w:ascii="Times New Roman" w:hAnsi="Times New Roman" w:cs="Times New Roman"/>
          <w:sz w:val="28"/>
          <w:szCs w:val="28"/>
          <w:lang w:val="uk-UA"/>
        </w:rPr>
        <w:t>(далі - </w:t>
      </w:r>
      <w:r w:rsidRPr="00152E6F">
        <w:rPr>
          <w:rFonts w:ascii="Times New Roman" w:hAnsi="Times New Roman" w:cs="Times New Roman"/>
          <w:sz w:val="28"/>
          <w:szCs w:val="28"/>
          <w:lang w:val="uk-UA"/>
        </w:rPr>
        <w:t>Порядок)</w:t>
      </w:r>
      <w:r w:rsidR="007735E3" w:rsidRPr="00152E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713A2C" w14:textId="0332F8A2" w:rsidR="007735E3" w:rsidRPr="00D112CA" w:rsidRDefault="007735E3" w:rsidP="0033085D">
      <w:pPr>
        <w:spacing w:afterLines="150" w:after="3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112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Ці Порядок та умови визначають механізм забезпечення структурними підрозділами, на які покладені функції з питань ветеранської політики, районних, районних у мм. Києві та Севастополі держадміністрацій, виконавчих органів міських, районних у містах (у разі їх утворення) рад (далі - місцеві органи)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України, визначених</w:t>
      </w:r>
      <w:r w:rsidR="006F5957" w:rsidRPr="00D112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4" w:tgtFrame="_blank" w:history="1">
        <w:r w:rsidRPr="00D112CA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Законом України</w:t>
        </w:r>
      </w:hyperlink>
      <w:r w:rsidR="006F5957" w:rsidRPr="00D112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Pr="00D112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статус ветеранів війни, гарантії їх соціального захисту</w:t>
      </w:r>
      <w:r w:rsidR="006F5957" w:rsidRPr="00D112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D112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- особи).</w:t>
      </w:r>
    </w:p>
    <w:p w14:paraId="43C1445A" w14:textId="557909A2" w:rsidR="00783970" w:rsidRPr="00D112CA" w:rsidRDefault="007735E3" w:rsidP="0033085D">
      <w:pPr>
        <w:pStyle w:val="rvps2"/>
        <w:spacing w:before="0" w:beforeAutospacing="0" w:afterLines="150" w:after="36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112CA">
        <w:rPr>
          <w:sz w:val="28"/>
          <w:szCs w:val="28"/>
          <w:shd w:val="clear" w:color="auto" w:fill="FFFFFF"/>
          <w:lang w:val="uk-UA"/>
        </w:rPr>
        <w:t>До членів сімей осіб, які звільняються або звільнені з військової служби, з числа ветеранів війни, осіб, які мають особливі заслуги перед Батьківщиною, належать дружина/чоловік, їх неповнолітні діти, діти, які навчаються за денною формою здобуття освіти, до закінчення ними закладів професійної (професійно-технічної) та вищої освіти, але не більш як до досягнення ними 23 років).</w:t>
      </w:r>
    </w:p>
    <w:p w14:paraId="07A87BC1" w14:textId="1400CBC9" w:rsidR="0033085D" w:rsidRPr="00D112CA" w:rsidRDefault="0033085D" w:rsidP="0033085D">
      <w:pPr>
        <w:pStyle w:val="rvps2"/>
        <w:spacing w:before="0" w:beforeAutospacing="0" w:afterLines="150" w:after="36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val="uk-UA" w:eastAsia="en-US"/>
        </w:rPr>
      </w:pPr>
      <w:r w:rsidRPr="00D112CA">
        <w:rPr>
          <w:rFonts w:eastAsiaTheme="minorHAnsi"/>
          <w:sz w:val="28"/>
          <w:szCs w:val="28"/>
          <w:shd w:val="clear" w:color="auto" w:fill="FFFFFF"/>
          <w:lang w:val="uk-UA" w:eastAsia="en-US"/>
        </w:rPr>
        <w:t>Організація забезпечення соціальної адаптації забезпечується відповідно до </w:t>
      </w:r>
      <w:hyperlink r:id="rId5" w:anchor="n10" w:tgtFrame="_blank" w:history="1">
        <w:r w:rsidRPr="00D112CA">
          <w:rPr>
            <w:rFonts w:eastAsiaTheme="minorHAnsi"/>
            <w:sz w:val="28"/>
            <w:szCs w:val="28"/>
            <w:shd w:val="clear" w:color="auto" w:fill="FFFFFF"/>
            <w:lang w:val="uk-UA" w:eastAsia="en-US"/>
          </w:rPr>
          <w:t>Порядку організації надання соціальних послуг</w:t>
        </w:r>
      </w:hyperlink>
      <w:r w:rsidRPr="00D112CA">
        <w:rPr>
          <w:rFonts w:eastAsiaTheme="minorHAnsi"/>
          <w:sz w:val="28"/>
          <w:szCs w:val="28"/>
          <w:shd w:val="clear" w:color="auto" w:fill="FFFFFF"/>
          <w:lang w:val="uk-UA" w:eastAsia="en-US"/>
        </w:rPr>
        <w:t xml:space="preserve">, затвердженого постановою Кабінету Міністрів України від </w:t>
      </w:r>
      <w:r w:rsidR="006F5957" w:rsidRPr="00D112CA">
        <w:rPr>
          <w:rFonts w:eastAsiaTheme="minorHAnsi"/>
          <w:sz w:val="28"/>
          <w:szCs w:val="28"/>
          <w:shd w:val="clear" w:color="auto" w:fill="FFFFFF"/>
          <w:lang w:val="uk-UA" w:eastAsia="en-US"/>
        </w:rPr>
        <w:t xml:space="preserve">01.06.2020 </w:t>
      </w:r>
      <w:r w:rsidRPr="00D112CA">
        <w:rPr>
          <w:rFonts w:eastAsiaTheme="minorHAnsi"/>
          <w:sz w:val="28"/>
          <w:szCs w:val="28"/>
          <w:shd w:val="clear" w:color="auto" w:fill="FFFFFF"/>
          <w:lang w:val="uk-UA" w:eastAsia="en-US"/>
        </w:rPr>
        <w:t>№</w:t>
      </w:r>
      <w:r w:rsidR="00CB561B" w:rsidRPr="00D112CA">
        <w:rPr>
          <w:rFonts w:eastAsiaTheme="minorHAnsi"/>
          <w:sz w:val="28"/>
          <w:szCs w:val="28"/>
          <w:shd w:val="clear" w:color="auto" w:fill="FFFFFF"/>
          <w:lang w:val="uk-UA" w:eastAsia="en-US"/>
        </w:rPr>
        <w:t> </w:t>
      </w:r>
      <w:r w:rsidRPr="00D112CA">
        <w:rPr>
          <w:rFonts w:eastAsiaTheme="minorHAnsi"/>
          <w:sz w:val="28"/>
          <w:szCs w:val="28"/>
          <w:shd w:val="clear" w:color="auto" w:fill="FFFFFF"/>
          <w:lang w:val="uk-UA" w:eastAsia="en-US"/>
        </w:rPr>
        <w:t>587.</w:t>
      </w:r>
    </w:p>
    <w:p w14:paraId="6FABB79A" w14:textId="77777777" w:rsidR="0033085D" w:rsidRPr="00D112CA" w:rsidRDefault="0033085D" w:rsidP="00CB56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D112CA">
        <w:rPr>
          <w:color w:val="333333"/>
          <w:sz w:val="28"/>
          <w:szCs w:val="28"/>
          <w:shd w:val="clear" w:color="auto" w:fill="FFFFFF"/>
          <w:lang w:val="uk-UA"/>
        </w:rPr>
        <w:t>Професійна адаптація - це заходи, спрямовані на здобуття, відновлення та удосконалення професійних знань, умінь та навичок, що здійснюються шляхом:</w:t>
      </w:r>
    </w:p>
    <w:p w14:paraId="0C0A4490" w14:textId="4F1AC825" w:rsidR="007735E3" w:rsidRPr="00152E6F" w:rsidRDefault="007735E3" w:rsidP="00CB56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112CA">
        <w:rPr>
          <w:sz w:val="28"/>
          <w:szCs w:val="28"/>
          <w:lang w:val="uk-UA"/>
        </w:rPr>
        <w:t xml:space="preserve">підготовки, перепідготовки та підвищення кваліфікації за робітничою професією, у тому числі підвищення кваліфікації за освітніми </w:t>
      </w:r>
      <w:r w:rsidRPr="00152E6F">
        <w:rPr>
          <w:sz w:val="28"/>
          <w:szCs w:val="28"/>
          <w:lang w:val="uk-UA"/>
        </w:rPr>
        <w:t>програмами/робочими освітніми програмами;</w:t>
      </w:r>
    </w:p>
    <w:p w14:paraId="517D1BAA" w14:textId="51CED1E1" w:rsidR="00152E6F" w:rsidRPr="00152E6F" w:rsidRDefault="00152E6F" w:rsidP="00152E6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52E6F">
        <w:rPr>
          <w:sz w:val="28"/>
          <w:szCs w:val="28"/>
          <w:shd w:val="clear" w:color="auto" w:fill="FFFFFF"/>
          <w:lang w:val="uk-UA"/>
        </w:rPr>
        <w:t>підготовки, перепідготовки та підвищення кваліфікації водіїв транспортних засобів акредитованими в установленому законодавством порядку закладами;</w:t>
      </w:r>
    </w:p>
    <w:p w14:paraId="00F4EEFB" w14:textId="77777777" w:rsidR="007735E3" w:rsidRPr="00152E6F" w:rsidRDefault="007735E3" w:rsidP="00CB56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203"/>
      <w:bookmarkEnd w:id="0"/>
      <w:r w:rsidRPr="00152E6F">
        <w:rPr>
          <w:sz w:val="28"/>
          <w:szCs w:val="28"/>
          <w:lang w:val="uk-UA"/>
        </w:rPr>
        <w:t>отримання іншої спеціальності на основі здобутого раніше ступеня (рівня) освіти, підвищення кваліфікації, проходження спеціалізації, у тому числі із скороченим строком навчання;</w:t>
      </w:r>
    </w:p>
    <w:p w14:paraId="4F80BC2B" w14:textId="7D88E77F" w:rsidR="007735E3" w:rsidRPr="00152E6F" w:rsidRDefault="007735E3" w:rsidP="00CB56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" w:name="n204"/>
      <w:bookmarkEnd w:id="1"/>
      <w:r w:rsidRPr="00152E6F">
        <w:rPr>
          <w:sz w:val="28"/>
          <w:szCs w:val="28"/>
          <w:lang w:val="uk-UA"/>
        </w:rPr>
        <w:t xml:space="preserve">отримання другого (магістерського) рівня вищої освіти на основі першого (бакалаврського) рівня вищої освіти. При цьому вартість такого навчання не повинна перевищувати </w:t>
      </w:r>
      <w:proofErr w:type="spellStart"/>
      <w:r w:rsidRPr="00152E6F">
        <w:rPr>
          <w:sz w:val="28"/>
          <w:szCs w:val="28"/>
          <w:lang w:val="uk-UA"/>
        </w:rPr>
        <w:t>п’ятнадцятикратний</w:t>
      </w:r>
      <w:proofErr w:type="spellEnd"/>
      <w:r w:rsidRPr="00152E6F">
        <w:rPr>
          <w:sz w:val="28"/>
          <w:szCs w:val="28"/>
          <w:lang w:val="uk-UA"/>
        </w:rPr>
        <w:t xml:space="preserve"> розмір прожиткового мінімуму </w:t>
      </w:r>
      <w:r w:rsidRPr="00152E6F">
        <w:rPr>
          <w:sz w:val="28"/>
          <w:szCs w:val="28"/>
          <w:lang w:val="uk-UA"/>
        </w:rPr>
        <w:lastRenderedPageBreak/>
        <w:t>для працездатних осіб, визначеного законом на момент вступу до закладу освіти.</w:t>
      </w:r>
    </w:p>
    <w:p w14:paraId="18BFA52D" w14:textId="77777777" w:rsidR="007735E3" w:rsidRPr="00152E6F" w:rsidRDefault="007735E3" w:rsidP="0033085D">
      <w:pPr>
        <w:pStyle w:val="rvps2"/>
        <w:shd w:val="clear" w:color="auto" w:fill="FFFFFF"/>
        <w:spacing w:before="0" w:beforeAutospacing="0" w:afterLines="150" w:after="360" w:afterAutospacing="0"/>
        <w:ind w:firstLine="567"/>
        <w:jc w:val="both"/>
        <w:rPr>
          <w:sz w:val="28"/>
          <w:szCs w:val="28"/>
          <w:lang w:val="uk-UA"/>
        </w:rPr>
      </w:pPr>
      <w:bookmarkStart w:id="2" w:name="n205"/>
      <w:bookmarkEnd w:id="2"/>
      <w:r w:rsidRPr="00152E6F">
        <w:rPr>
          <w:sz w:val="28"/>
          <w:szCs w:val="28"/>
          <w:lang w:val="uk-UA"/>
        </w:rPr>
        <w:t>Заходи з професійної орієнтації, що є складовою професійної адаптації, здійснюються у порядку, визначеному законодавством.</w:t>
      </w:r>
    </w:p>
    <w:p w14:paraId="65BE1487" w14:textId="51B77317" w:rsidR="00593AA2" w:rsidRPr="00152E6F" w:rsidRDefault="00C0230E" w:rsidP="0033085D">
      <w:pPr>
        <w:pStyle w:val="rvps2"/>
        <w:spacing w:before="0" w:beforeAutospacing="0" w:afterLines="150" w:after="360" w:afterAutospacing="0"/>
        <w:ind w:firstLine="567"/>
        <w:jc w:val="both"/>
        <w:rPr>
          <w:sz w:val="28"/>
          <w:szCs w:val="28"/>
          <w:lang w:val="uk-UA"/>
        </w:rPr>
      </w:pPr>
      <w:r w:rsidRPr="00152E6F">
        <w:rPr>
          <w:sz w:val="28"/>
          <w:szCs w:val="28"/>
          <w:lang w:val="uk-UA"/>
        </w:rPr>
        <w:t xml:space="preserve">Особи одночасно мають право на соціальну та професійну адаптацію. </w:t>
      </w:r>
    </w:p>
    <w:p w14:paraId="1B54683E" w14:textId="19F77094" w:rsidR="007735E3" w:rsidRPr="00152E6F" w:rsidRDefault="007735E3" w:rsidP="0033085D">
      <w:pPr>
        <w:shd w:val="clear" w:color="auto" w:fill="FFFFFF"/>
        <w:spacing w:afterLines="150"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Особа для отримання послуг з професійної адаптації звертається до місцевого органу за </w:t>
      </w:r>
      <w:proofErr w:type="spellStart"/>
      <w:r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задекларованого/зареєстрованого місця проживання (перебування) або за місцем фактичного проживання (перебування) із заявою в паперовій формі, зокрема шляхом надсилання її на адресу електронної пошти, згідно з</w:t>
      </w:r>
      <w:r w:rsidR="00D112CA"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hyperlink r:id="rId6" w:anchor="n63" w:history="1">
        <w:r w:rsidRPr="00152E6F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додатком 1</w:t>
        </w:r>
      </w:hyperlink>
      <w:r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02FCB66" w14:textId="77777777" w:rsidR="007735E3" w:rsidRPr="00152E6F" w:rsidRDefault="007735E3" w:rsidP="00152E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" w:name="n212"/>
      <w:bookmarkEnd w:id="3"/>
      <w:r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заяви додається (додаються) засвідчена (засвідчені) в установленому порядку копія (копії)/сканована копія (скановані копії)/фотокопія (фотокопії):</w:t>
      </w:r>
    </w:p>
    <w:p w14:paraId="149AB65D" w14:textId="0B2452E2" w:rsidR="007735E3" w:rsidRPr="00152E6F" w:rsidRDefault="007735E3" w:rsidP="00152E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посвідчення, що підтверджує наявність одного із статусів, визначених</w:t>
      </w:r>
      <w:r w:rsidR="00D112CA"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hyperlink r:id="rId7" w:anchor="n180" w:history="1">
        <w:r w:rsidRPr="00152E6F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пунктом 1</w:t>
        </w:r>
      </w:hyperlink>
      <w:r w:rsidR="00D112CA"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цих Порядку та умов;</w:t>
      </w:r>
    </w:p>
    <w:p w14:paraId="0E52CB01" w14:textId="77777777" w:rsidR="007735E3" w:rsidRPr="00152E6F" w:rsidRDefault="007735E3" w:rsidP="00152E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свідоцтва про шлюб, для дітей - свідоцтва про народження (для членів сімей осіб, які звільняються або звільнені з військової служби, з числа ветеранів війни, осіб, які мають особливі заслуги перед Батьківщиною);</w:t>
      </w:r>
    </w:p>
    <w:p w14:paraId="088B6127" w14:textId="77777777" w:rsidR="00152E6F" w:rsidRPr="00152E6F" w:rsidRDefault="00152E6F" w:rsidP="00152E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індивідуальної програми реабілітації, виданої медико-соціальною експертною комісією, лікарсько-консультативною комісією державного або комунального закладу охорони здоров’я (для дітей з інвалідністю), або витягу з рішення експертної команди з оцінювання повсякденного функціонування особи та рекомендацій (які є частиною індивідуальної програми реабілітації особи з інвалідністю) у зв’язку з прийнятим рішенням експертною командою з оцінювання повсякденного функціонування особи;</w:t>
      </w:r>
    </w:p>
    <w:bookmarkStart w:id="4" w:name="n259"/>
    <w:bookmarkStart w:id="5" w:name="n260"/>
    <w:bookmarkEnd w:id="4"/>
    <w:bookmarkEnd w:id="5"/>
    <w:p w14:paraId="2F78B21F" w14:textId="77777777" w:rsidR="00152E6F" w:rsidRPr="00152E6F" w:rsidRDefault="00152E6F" w:rsidP="00152E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begin"/>
      </w:r>
      <w:r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instrText xml:space="preserve"> HYPERLINK "https://zakon.rada.gov.ua/laws/show/z0308-13" \l "n79" \t "_blank" </w:instrText>
      </w:r>
      <w:r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separate"/>
      </w:r>
      <w:r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медичної довідки щодо придатності до керування транспортним засобом</w:t>
      </w:r>
      <w:r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end"/>
      </w:r>
      <w:r w:rsidRPr="00152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за формою, наведеною у додатку 1 до Положення про медичний огляд кандидатів у водії та водіїв транспортних засобів, затвердженого спільним наказом МОЗ та МВС від 31 січня 2013 р. № 65/80 (для осіб з інвалідністю, які мають потребу у здійсненні заходів з підготовки, перепідготовки та підвищення кваліфікації водіїв транспортних засобів).</w:t>
      </w:r>
    </w:p>
    <w:p w14:paraId="292A2AC4" w14:textId="77777777" w:rsidR="0033085D" w:rsidRPr="00D112CA" w:rsidRDefault="0033085D" w:rsidP="003308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14:paraId="4403E573" w14:textId="77777777" w:rsidR="00C0230E" w:rsidRPr="00D112CA" w:rsidRDefault="00E1768A" w:rsidP="003308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2CA">
        <w:rPr>
          <w:rFonts w:ascii="Times New Roman" w:hAnsi="Times New Roman" w:cs="Times New Roman"/>
          <w:sz w:val="28"/>
          <w:szCs w:val="28"/>
          <w:lang w:val="uk-UA"/>
        </w:rPr>
        <w:t xml:space="preserve">Послуга з професійної адаптації надається особі в порядку черговості. Особа може повторно отримати послугу з професійної адаптації, але не раніше ніж через три роки після отримання такої послуги. </w:t>
      </w:r>
    </w:p>
    <w:p w14:paraId="101058E6" w14:textId="77777777" w:rsidR="00E1768A" w:rsidRPr="00D112CA" w:rsidRDefault="00E1768A" w:rsidP="00EE62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1768A" w:rsidRPr="00D1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30E"/>
    <w:rsid w:val="000835FF"/>
    <w:rsid w:val="00152E6F"/>
    <w:rsid w:val="0015523A"/>
    <w:rsid w:val="001F564C"/>
    <w:rsid w:val="00273B7F"/>
    <w:rsid w:val="002B1569"/>
    <w:rsid w:val="002D280C"/>
    <w:rsid w:val="002D50EB"/>
    <w:rsid w:val="0033085D"/>
    <w:rsid w:val="00440A0D"/>
    <w:rsid w:val="004D35A5"/>
    <w:rsid w:val="004F2057"/>
    <w:rsid w:val="00516F97"/>
    <w:rsid w:val="00593AA2"/>
    <w:rsid w:val="005A2B12"/>
    <w:rsid w:val="00690309"/>
    <w:rsid w:val="006A5D9E"/>
    <w:rsid w:val="006F5957"/>
    <w:rsid w:val="007735E3"/>
    <w:rsid w:val="00783970"/>
    <w:rsid w:val="008136DC"/>
    <w:rsid w:val="008E6948"/>
    <w:rsid w:val="009C27C9"/>
    <w:rsid w:val="00A33035"/>
    <w:rsid w:val="00AB48B0"/>
    <w:rsid w:val="00BF18F2"/>
    <w:rsid w:val="00C0230E"/>
    <w:rsid w:val="00CB561B"/>
    <w:rsid w:val="00CF0E09"/>
    <w:rsid w:val="00D112CA"/>
    <w:rsid w:val="00D80FB6"/>
    <w:rsid w:val="00E1768A"/>
    <w:rsid w:val="00EE62FD"/>
    <w:rsid w:val="00F11E2D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EC51"/>
  <w15:chartTrackingRefBased/>
  <w15:docId w15:val="{93CDDAC5-3A6B-46DC-8B83-7D490FC9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0FB6"/>
    <w:rPr>
      <w:color w:val="0000FF"/>
      <w:u w:val="single"/>
    </w:rPr>
  </w:style>
  <w:style w:type="paragraph" w:customStyle="1" w:styleId="rvps2">
    <w:name w:val="rvps2"/>
    <w:basedOn w:val="a"/>
    <w:rsid w:val="0069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432-2017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432-2017-%D0%BF" TargetMode="External"/><Relationship Id="rId5" Type="http://schemas.openxmlformats.org/officeDocument/2006/relationships/hyperlink" Target="https://zakon.rada.gov.ua/laws/show/587-2020-%D0%BF" TargetMode="External"/><Relationship Id="rId4" Type="http://schemas.openxmlformats.org/officeDocument/2006/relationships/hyperlink" Target="https://zakon.rada.gov.ua/laws/show/3551-1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3256</Words>
  <Characters>1857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Dep_Marina</cp:lastModifiedBy>
  <cp:revision>2</cp:revision>
  <dcterms:created xsi:type="dcterms:W3CDTF">2025-10-23T07:45:00Z</dcterms:created>
  <dcterms:modified xsi:type="dcterms:W3CDTF">2025-10-23T07:45:00Z</dcterms:modified>
</cp:coreProperties>
</file>