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F3" w:rsidRPr="009F6CBB" w:rsidRDefault="009F6CBB" w:rsidP="00A42BF3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19</w:t>
      </w:r>
      <w:bookmarkStart w:id="0" w:name="_GoBack"/>
      <w:bookmarkEnd w:id="0"/>
    </w:p>
    <w:p w:rsidR="002A707E" w:rsidRDefault="002A707E" w:rsidP="00DB2748">
      <w:pPr>
        <w:ind w:firstLine="540"/>
        <w:jc w:val="center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748" w:rsidRPr="00EE572C" w:rsidRDefault="00DB2748" w:rsidP="00DB2748">
      <w:pPr>
        <w:ind w:firstLine="540"/>
        <w:jc w:val="center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72C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Звітна таблиця за результатами проведених моніторингів, позапланових перевірок та публічної діяльності представника у </w:t>
      </w:r>
      <w:r w:rsidR="00EE572C" w:rsidRPr="00EE572C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Харкі</w:t>
      </w:r>
      <w:r w:rsidRPr="00EE572C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вській області за 2018 рік</w:t>
      </w:r>
    </w:p>
    <w:p w:rsidR="00DB2748" w:rsidRDefault="00DB2748" w:rsidP="00DB2748">
      <w:pPr>
        <w:ind w:firstLine="540"/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144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90"/>
        <w:gridCol w:w="932"/>
        <w:gridCol w:w="746"/>
        <w:gridCol w:w="752"/>
        <w:gridCol w:w="16"/>
        <w:gridCol w:w="613"/>
        <w:gridCol w:w="773"/>
        <w:gridCol w:w="1015"/>
        <w:gridCol w:w="744"/>
        <w:gridCol w:w="1042"/>
        <w:gridCol w:w="36"/>
        <w:gridCol w:w="503"/>
        <w:gridCol w:w="834"/>
        <w:gridCol w:w="1055"/>
        <w:gridCol w:w="748"/>
        <w:gridCol w:w="1047"/>
        <w:gridCol w:w="748"/>
        <w:gridCol w:w="1067"/>
        <w:gridCol w:w="489"/>
        <w:gridCol w:w="7"/>
      </w:tblGrid>
      <w:tr w:rsidR="00DB2748" w:rsidRPr="00420E6E" w:rsidTr="00251CA9">
        <w:trPr>
          <w:trHeight w:val="624"/>
        </w:trPr>
        <w:tc>
          <w:tcPr>
            <w:tcW w:w="12185" w:type="dxa"/>
            <w:gridSpan w:val="17"/>
            <w:shd w:val="clear" w:color="auto" w:fill="auto"/>
            <w:vAlign w:val="center"/>
            <w:hideMark/>
          </w:tcPr>
          <w:p w:rsidR="00DB2748" w:rsidRPr="00420E6E" w:rsidRDefault="00DB2748" w:rsidP="00251CA9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420E6E">
              <w:rPr>
                <w:b/>
                <w:bCs/>
                <w:color w:val="000000"/>
                <w:lang w:val="uk-UA" w:eastAsia="en-US"/>
              </w:rPr>
              <w:t>Результати проведених моніторингів та позапланових перевірок (станом на 28 грудня 2018)</w:t>
            </w:r>
          </w:p>
        </w:tc>
        <w:tc>
          <w:tcPr>
            <w:tcW w:w="2311" w:type="dxa"/>
            <w:gridSpan w:val="4"/>
            <w:shd w:val="clear" w:color="auto" w:fill="auto"/>
            <w:vAlign w:val="center"/>
            <w:hideMark/>
          </w:tcPr>
          <w:p w:rsidR="00DB2748" w:rsidRPr="00420E6E" w:rsidRDefault="00DB2748" w:rsidP="00251CA9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420E6E">
              <w:rPr>
                <w:b/>
                <w:bCs/>
                <w:color w:val="000000"/>
                <w:lang w:val="uk-UA" w:eastAsia="en-US"/>
              </w:rPr>
              <w:t>Публічна робота</w:t>
            </w:r>
          </w:p>
        </w:tc>
      </w:tr>
      <w:tr w:rsidR="00DB2748" w:rsidRPr="00420E6E" w:rsidTr="00251CA9">
        <w:trPr>
          <w:trHeight w:val="370"/>
        </w:trPr>
        <w:tc>
          <w:tcPr>
            <w:tcW w:w="3775" w:type="dxa"/>
            <w:gridSpan w:val="6"/>
            <w:shd w:val="clear" w:color="auto" w:fill="auto"/>
            <w:vAlign w:val="center"/>
            <w:hideMark/>
          </w:tcPr>
          <w:p w:rsidR="00DB2748" w:rsidRPr="00420E6E" w:rsidRDefault="00DB2748" w:rsidP="00251CA9">
            <w:pPr>
              <w:jc w:val="center"/>
              <w:rPr>
                <w:b/>
                <w:bCs/>
                <w:i/>
                <w:iCs/>
                <w:color w:val="000000"/>
                <w:lang w:val="uk-UA" w:eastAsia="en-US"/>
              </w:rPr>
            </w:pPr>
            <w:proofErr w:type="spellStart"/>
            <w:r w:rsidRPr="00420E6E">
              <w:rPr>
                <w:b/>
                <w:bCs/>
                <w:i/>
                <w:iCs/>
                <w:color w:val="000000"/>
                <w:lang w:val="uk-UA" w:eastAsia="en-US"/>
              </w:rPr>
              <w:t>Телемовники</w:t>
            </w:r>
            <w:proofErr w:type="spellEnd"/>
          </w:p>
        </w:tc>
        <w:tc>
          <w:tcPr>
            <w:tcW w:w="4223" w:type="dxa"/>
            <w:gridSpan w:val="6"/>
            <w:shd w:val="clear" w:color="auto" w:fill="auto"/>
            <w:vAlign w:val="center"/>
            <w:hideMark/>
          </w:tcPr>
          <w:p w:rsidR="00DB2748" w:rsidRPr="00420E6E" w:rsidRDefault="00DB2748" w:rsidP="00251CA9">
            <w:pPr>
              <w:jc w:val="center"/>
              <w:rPr>
                <w:b/>
                <w:bCs/>
                <w:i/>
                <w:iCs/>
                <w:color w:val="000000"/>
                <w:lang w:val="uk-UA" w:eastAsia="en-US"/>
              </w:rPr>
            </w:pPr>
            <w:proofErr w:type="spellStart"/>
            <w:r w:rsidRPr="00420E6E">
              <w:rPr>
                <w:b/>
                <w:bCs/>
                <w:i/>
                <w:iCs/>
                <w:color w:val="000000"/>
                <w:lang w:val="uk-UA" w:eastAsia="en-US"/>
              </w:rPr>
              <w:t>Радіомовники</w:t>
            </w:r>
            <w:proofErr w:type="spellEnd"/>
          </w:p>
        </w:tc>
        <w:tc>
          <w:tcPr>
            <w:tcW w:w="4187" w:type="dxa"/>
            <w:gridSpan w:val="5"/>
            <w:shd w:val="clear" w:color="auto" w:fill="auto"/>
            <w:vAlign w:val="center"/>
            <w:hideMark/>
          </w:tcPr>
          <w:p w:rsidR="00DB2748" w:rsidRPr="00420E6E" w:rsidRDefault="00DB2748" w:rsidP="00251CA9">
            <w:pPr>
              <w:jc w:val="center"/>
              <w:rPr>
                <w:b/>
                <w:bCs/>
                <w:i/>
                <w:iCs/>
                <w:color w:val="000000"/>
                <w:lang w:val="uk-UA" w:eastAsia="en-US"/>
              </w:rPr>
            </w:pPr>
            <w:r w:rsidRPr="00420E6E">
              <w:rPr>
                <w:b/>
                <w:bCs/>
                <w:i/>
                <w:iCs/>
                <w:color w:val="000000"/>
                <w:lang w:val="uk-UA" w:eastAsia="en-US"/>
              </w:rPr>
              <w:t>Провайдери програмної послуги</w:t>
            </w:r>
          </w:p>
        </w:tc>
        <w:tc>
          <w:tcPr>
            <w:tcW w:w="2311" w:type="dxa"/>
            <w:gridSpan w:val="4"/>
            <w:vAlign w:val="center"/>
            <w:hideMark/>
          </w:tcPr>
          <w:p w:rsidR="00DB2748" w:rsidRPr="00420E6E" w:rsidRDefault="00DB2748" w:rsidP="00251CA9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DB2748" w:rsidRPr="00DF5908" w:rsidTr="001E11AA">
        <w:trPr>
          <w:gridAfter w:val="1"/>
          <w:wAfter w:w="7" w:type="dxa"/>
          <w:cantSplit/>
          <w:trHeight w:val="3564"/>
        </w:trPr>
        <w:tc>
          <w:tcPr>
            <w:tcW w:w="539" w:type="dxa"/>
            <w:shd w:val="clear" w:color="auto" w:fill="auto"/>
            <w:textDirection w:val="btL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Загальна кількість ТРО</w:t>
            </w:r>
          </w:p>
        </w:tc>
        <w:tc>
          <w:tcPr>
            <w:tcW w:w="790" w:type="dxa"/>
            <w:shd w:val="clear" w:color="auto" w:fill="auto"/>
            <w:textDirection w:val="btL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 xml:space="preserve">Кількість проведених моніторингів ТРО </w:t>
            </w:r>
          </w:p>
        </w:tc>
        <w:tc>
          <w:tcPr>
            <w:tcW w:w="932" w:type="dxa"/>
            <w:shd w:val="clear" w:color="auto" w:fill="auto"/>
            <w:textDirection w:val="btL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надісланих ТРО повідомлень про порушення законодавства та/або умов ліцензій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ініційованих позапланових перевірок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застосованих НР санкцій (попереджень/штрафів)</w:t>
            </w:r>
          </w:p>
        </w:tc>
        <w:tc>
          <w:tcPr>
            <w:tcW w:w="629" w:type="dxa"/>
            <w:gridSpan w:val="2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Загальна кількість ТРО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 xml:space="preserve">Кількість проведених </w:t>
            </w:r>
            <w:proofErr w:type="spellStart"/>
            <w:r w:rsidRPr="00420E6E">
              <w:rPr>
                <w:color w:val="000000"/>
                <w:sz w:val="20"/>
                <w:szCs w:val="20"/>
                <w:lang w:val="uk-UA" w:eastAsia="en-US"/>
              </w:rPr>
              <w:t>моніторингівТРО</w:t>
            </w:r>
            <w:proofErr w:type="spellEnd"/>
          </w:p>
        </w:tc>
        <w:tc>
          <w:tcPr>
            <w:tcW w:w="1015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надісланих ТРО повідомлень про порушення законодавства та/або умов ліцензій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ініційованих позапланових перевірок</w:t>
            </w:r>
          </w:p>
        </w:tc>
        <w:tc>
          <w:tcPr>
            <w:tcW w:w="1042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застосованих НР санкцій (попереджень/штрафів)</w:t>
            </w:r>
          </w:p>
        </w:tc>
        <w:tc>
          <w:tcPr>
            <w:tcW w:w="539" w:type="dxa"/>
            <w:gridSpan w:val="2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Загальна кількість ППП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проведених моніторингів ППП</w:t>
            </w:r>
          </w:p>
        </w:tc>
        <w:tc>
          <w:tcPr>
            <w:tcW w:w="1055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надісланих  ППП повідомлень про порушення законодавства та/або умов ліцензій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ініційованих позапланових перевірок</w:t>
            </w:r>
          </w:p>
        </w:tc>
        <w:tc>
          <w:tcPr>
            <w:tcW w:w="1047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Кількість застосованих НР санкцій (попереджень/штрафів)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Наради з керівниками ТРО</w:t>
            </w:r>
          </w:p>
        </w:tc>
        <w:tc>
          <w:tcPr>
            <w:tcW w:w="1067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Робочі зустрічі  (з органами влади та місцевого самоврядування, представниками ГО)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  <w:hideMark/>
          </w:tcPr>
          <w:p w:rsidR="00DB2748" w:rsidRPr="00420E6E" w:rsidRDefault="00DB2748" w:rsidP="00251CA9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420E6E">
              <w:rPr>
                <w:color w:val="000000"/>
                <w:sz w:val="20"/>
                <w:szCs w:val="20"/>
                <w:lang w:val="uk-UA" w:eastAsia="en-US"/>
              </w:rPr>
              <w:t>Виступи у ЗМІ</w:t>
            </w:r>
          </w:p>
        </w:tc>
      </w:tr>
      <w:tr w:rsidR="00EE572C" w:rsidRPr="00420E6E" w:rsidTr="00314B2A">
        <w:trPr>
          <w:gridAfter w:val="1"/>
          <w:wAfter w:w="7" w:type="dxa"/>
          <w:trHeight w:val="390"/>
        </w:trPr>
        <w:tc>
          <w:tcPr>
            <w:tcW w:w="539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  <w:lang w:val="uk-UA" w:eastAsia="uk-UA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52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3/0</w:t>
            </w:r>
          </w:p>
        </w:tc>
        <w:tc>
          <w:tcPr>
            <w:tcW w:w="629" w:type="dxa"/>
            <w:gridSpan w:val="2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9" w:type="dxa"/>
            <w:gridSpan w:val="2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89" w:type="dxa"/>
            <w:shd w:val="clear" w:color="auto" w:fill="auto"/>
            <w:vAlign w:val="bottom"/>
            <w:hideMark/>
          </w:tcPr>
          <w:p w:rsidR="00EE572C" w:rsidRDefault="00EE572C" w:rsidP="00EE57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</w:tbl>
    <w:p w:rsidR="00DB2748" w:rsidRPr="002913B2" w:rsidRDefault="00DB2748" w:rsidP="00DB2748">
      <w:pPr>
        <w:ind w:firstLine="540"/>
        <w:jc w:val="center"/>
        <w:rPr>
          <w:b/>
          <w:color w:val="FF0000"/>
          <w:sz w:val="28"/>
          <w:szCs w:val="28"/>
          <w:lang w:val="uk-UA"/>
        </w:rPr>
      </w:pPr>
    </w:p>
    <w:p w:rsidR="00C42BC0" w:rsidRPr="00DB2748" w:rsidRDefault="00C42BC0" w:rsidP="00DB2748"/>
    <w:sectPr w:rsidR="00C42BC0" w:rsidRPr="00DB2748" w:rsidSect="00837459">
      <w:pgSz w:w="15840" w:h="12240" w:orient="landscape"/>
      <w:pgMar w:top="426" w:right="1134" w:bottom="142" w:left="1134" w:header="708" w:footer="708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81"/>
    <w:rsid w:val="001E11AA"/>
    <w:rsid w:val="002A707E"/>
    <w:rsid w:val="00840675"/>
    <w:rsid w:val="008B0B09"/>
    <w:rsid w:val="009F6CBB"/>
    <w:rsid w:val="00A42BF3"/>
    <w:rsid w:val="00C42BC0"/>
    <w:rsid w:val="00DB2748"/>
    <w:rsid w:val="00E10581"/>
    <w:rsid w:val="00E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9E19-2F3C-4048-A424-84AFF09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0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Заг"/>
    <w:basedOn w:val="a"/>
    <w:qFormat/>
    <w:rsid w:val="008B0B09"/>
    <w:pPr>
      <w:spacing w:after="480" w:line="360" w:lineRule="auto"/>
      <w:jc w:val="center"/>
    </w:pPr>
    <w:rPr>
      <w:b/>
      <w:caps/>
      <w:sz w:val="28"/>
      <w:szCs w:val="28"/>
      <w:lang w:eastAsia="en-US"/>
    </w:rPr>
  </w:style>
  <w:style w:type="paragraph" w:customStyle="1" w:styleId="234">
    <w:name w:val="234"/>
    <w:basedOn w:val="3"/>
    <w:link w:val="2340"/>
    <w:qFormat/>
    <w:rsid w:val="008B0B09"/>
    <w:pPr>
      <w:keepNext w:val="0"/>
      <w:keepLines w:val="0"/>
      <w:spacing w:before="0" w:after="36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ru-RU"/>
    </w:rPr>
  </w:style>
  <w:style w:type="character" w:customStyle="1" w:styleId="2340">
    <w:name w:val="234 Знак"/>
    <w:link w:val="234"/>
    <w:rsid w:val="008B0B0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">
    <w:name w:val="2Заг"/>
    <w:basedOn w:val="a"/>
    <w:autoRedefine/>
    <w:qFormat/>
    <w:rsid w:val="008B0B09"/>
    <w:pPr>
      <w:spacing w:after="360" w:line="360" w:lineRule="auto"/>
      <w:ind w:firstLine="709"/>
      <w:jc w:val="both"/>
    </w:pPr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маслов</cp:lastModifiedBy>
  <cp:revision>4</cp:revision>
  <dcterms:created xsi:type="dcterms:W3CDTF">2019-01-10T13:31:00Z</dcterms:created>
  <dcterms:modified xsi:type="dcterms:W3CDTF">2019-01-10T17:13:00Z</dcterms:modified>
</cp:coreProperties>
</file>