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55A" w:rsidRDefault="007F45BD" w:rsidP="0089755A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89755A">
        <w:rPr>
          <w:rFonts w:ascii="Times New Roman" w:hAnsi="Times New Roman" w:cs="Times New Roman"/>
          <w:b/>
          <w:sz w:val="32"/>
          <w:szCs w:val="32"/>
          <w:lang w:val="uk-UA"/>
        </w:rPr>
        <w:t xml:space="preserve">Тренінг </w:t>
      </w:r>
      <w:r w:rsidR="0089755A" w:rsidRPr="0089755A">
        <w:rPr>
          <w:rFonts w:ascii="Times New Roman" w:hAnsi="Times New Roman" w:cs="Times New Roman"/>
          <w:b/>
          <w:sz w:val="32"/>
          <w:szCs w:val="32"/>
          <w:lang w:val="uk-UA"/>
        </w:rPr>
        <w:t>із реформування системи інституційного догляду та виховання діте</w:t>
      </w:r>
      <w:r w:rsidR="007863ED">
        <w:rPr>
          <w:rFonts w:ascii="Times New Roman" w:hAnsi="Times New Roman" w:cs="Times New Roman"/>
          <w:b/>
          <w:sz w:val="32"/>
          <w:szCs w:val="32"/>
          <w:lang w:val="uk-UA"/>
        </w:rPr>
        <w:t>й для міжвідомчої робочої групи</w:t>
      </w:r>
    </w:p>
    <w:p w:rsidR="00DE1B6B" w:rsidRPr="007863ED" w:rsidRDefault="0089755A" w:rsidP="0089755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863ED">
        <w:rPr>
          <w:rFonts w:ascii="Times New Roman" w:hAnsi="Times New Roman" w:cs="Times New Roman"/>
          <w:b/>
          <w:sz w:val="28"/>
          <w:szCs w:val="28"/>
          <w:lang w:val="uk-UA"/>
        </w:rPr>
        <w:t>Дата проведення</w:t>
      </w:r>
      <w:r w:rsidRPr="007863ED">
        <w:rPr>
          <w:rFonts w:ascii="Times New Roman" w:hAnsi="Times New Roman" w:cs="Times New Roman"/>
          <w:sz w:val="28"/>
          <w:szCs w:val="28"/>
          <w:lang w:val="uk-UA"/>
        </w:rPr>
        <w:t>: 15 листопада 2018 року</w:t>
      </w:r>
    </w:p>
    <w:p w:rsidR="0089755A" w:rsidRPr="007863ED" w:rsidRDefault="0089755A" w:rsidP="0089755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863ED">
        <w:rPr>
          <w:rFonts w:ascii="Times New Roman" w:hAnsi="Times New Roman" w:cs="Times New Roman"/>
          <w:b/>
          <w:sz w:val="28"/>
          <w:szCs w:val="28"/>
          <w:lang w:val="uk-UA"/>
        </w:rPr>
        <w:t>Місце проведення</w:t>
      </w:r>
      <w:r w:rsidRPr="007863ED">
        <w:rPr>
          <w:rFonts w:ascii="Times New Roman" w:hAnsi="Times New Roman" w:cs="Times New Roman"/>
          <w:sz w:val="28"/>
          <w:szCs w:val="28"/>
          <w:lang w:val="uk-UA"/>
        </w:rPr>
        <w:t>: мала зала Будинку Рад</w:t>
      </w:r>
      <w:r w:rsidR="006F2B02">
        <w:rPr>
          <w:rFonts w:ascii="Times New Roman" w:hAnsi="Times New Roman" w:cs="Times New Roman"/>
          <w:sz w:val="28"/>
          <w:szCs w:val="28"/>
          <w:lang w:val="uk-UA"/>
        </w:rPr>
        <w:t>, м. Харків, вул. Сумська, 64</w:t>
      </w:r>
    </w:p>
    <w:p w:rsidR="0089755A" w:rsidRDefault="007863ED" w:rsidP="0089755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863E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Початок </w:t>
      </w:r>
      <w:r w:rsidRPr="007863ED">
        <w:rPr>
          <w:rFonts w:ascii="Times New Roman" w:hAnsi="Times New Roman" w:cs="Times New Roman"/>
          <w:sz w:val="28"/>
          <w:szCs w:val="28"/>
          <w:lang w:val="uk-UA"/>
        </w:rPr>
        <w:t>о 15-45 год.</w:t>
      </w:r>
    </w:p>
    <w:p w:rsidR="007863ED" w:rsidRPr="00257B7F" w:rsidRDefault="007863ED" w:rsidP="007863ED">
      <w:pPr>
        <w:spacing w:after="0"/>
        <w:ind w:firstLine="709"/>
        <w:jc w:val="both"/>
        <w:rPr>
          <w:rFonts w:ascii="Times New Roman" w:hAnsi="Times New Roman" w:cs="Times New Roman"/>
          <w:sz w:val="29"/>
          <w:szCs w:val="29"/>
          <w:lang w:val="uk-UA"/>
        </w:rPr>
      </w:pPr>
      <w:r w:rsidRPr="00257B7F">
        <w:rPr>
          <w:rFonts w:ascii="Times New Roman" w:hAnsi="Times New Roman" w:cs="Times New Roman"/>
          <w:sz w:val="29"/>
          <w:szCs w:val="29"/>
          <w:lang w:val="uk-UA"/>
        </w:rPr>
        <w:t>З метою зміни системи інституційного догляду та виховання дітей                       9 серпня 2017 року Урядом було ухвалено Національну стратегію з реформування системи інституційного догляду та виховання дітей на 2017-2026 роки, а також План заходів з виконання її першого етапу.</w:t>
      </w:r>
    </w:p>
    <w:p w:rsidR="007863ED" w:rsidRPr="00257B7F" w:rsidRDefault="007863ED" w:rsidP="007863ED">
      <w:pPr>
        <w:spacing w:after="0"/>
        <w:ind w:firstLine="709"/>
        <w:jc w:val="both"/>
        <w:rPr>
          <w:rFonts w:ascii="Times New Roman" w:hAnsi="Times New Roman" w:cs="Times New Roman"/>
          <w:sz w:val="29"/>
          <w:szCs w:val="29"/>
          <w:lang w:val="uk-UA"/>
        </w:rPr>
      </w:pPr>
      <w:r w:rsidRPr="00257B7F">
        <w:rPr>
          <w:rFonts w:ascii="Times New Roman" w:hAnsi="Times New Roman" w:cs="Times New Roman"/>
          <w:sz w:val="29"/>
          <w:szCs w:val="29"/>
          <w:lang w:val="uk-UA"/>
        </w:rPr>
        <w:t>На виконання І етапу в області була проведена відповідна робота:</w:t>
      </w:r>
    </w:p>
    <w:p w:rsidR="007863ED" w:rsidRPr="00257B7F" w:rsidRDefault="007863ED" w:rsidP="007863ED">
      <w:pPr>
        <w:pStyle w:val="a4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9"/>
          <w:szCs w:val="29"/>
          <w:lang w:val="uk-UA"/>
        </w:rPr>
      </w:pPr>
      <w:r w:rsidRPr="00257B7F">
        <w:rPr>
          <w:rFonts w:ascii="Times New Roman" w:hAnsi="Times New Roman" w:cs="Times New Roman"/>
          <w:sz w:val="29"/>
          <w:szCs w:val="29"/>
          <w:lang w:val="uk-UA"/>
        </w:rPr>
        <w:t>утворено міжвідомчу робочу групу з реформування системи інституційного догляду та виховання дітей;</w:t>
      </w:r>
    </w:p>
    <w:p w:rsidR="007863ED" w:rsidRPr="00257B7F" w:rsidRDefault="007863ED" w:rsidP="007863ED">
      <w:pPr>
        <w:pStyle w:val="a4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9"/>
          <w:szCs w:val="29"/>
          <w:lang w:val="uk-UA"/>
        </w:rPr>
      </w:pPr>
      <w:r w:rsidRPr="00257B7F">
        <w:rPr>
          <w:rFonts w:ascii="Times New Roman" w:hAnsi="Times New Roman" w:cs="Times New Roman"/>
          <w:sz w:val="29"/>
          <w:szCs w:val="29"/>
          <w:lang w:val="uk-UA"/>
        </w:rPr>
        <w:t>проаналізовано існуючу мережу закладів інституційного догляду за дітьми (44 заклади системи освіти, охорони здоров’я, соціального захисту);</w:t>
      </w:r>
    </w:p>
    <w:p w:rsidR="007863ED" w:rsidRPr="00257B7F" w:rsidRDefault="007863ED" w:rsidP="007863ED">
      <w:pPr>
        <w:pStyle w:val="a4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9"/>
          <w:szCs w:val="29"/>
          <w:lang w:val="uk-UA"/>
        </w:rPr>
      </w:pPr>
      <w:r w:rsidRPr="00257B7F">
        <w:rPr>
          <w:rFonts w:ascii="Times New Roman" w:hAnsi="Times New Roman" w:cs="Times New Roman"/>
          <w:sz w:val="29"/>
          <w:szCs w:val="29"/>
          <w:lang w:val="uk-UA"/>
        </w:rPr>
        <w:t>визначено черговість трансформації закладів інституційного догляду у Харківській області у розрізі груп;</w:t>
      </w:r>
    </w:p>
    <w:p w:rsidR="007863ED" w:rsidRPr="00257B7F" w:rsidRDefault="007863ED" w:rsidP="007863ED">
      <w:pPr>
        <w:pStyle w:val="a4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9"/>
          <w:szCs w:val="29"/>
          <w:lang w:val="uk-UA"/>
        </w:rPr>
      </w:pPr>
      <w:r w:rsidRPr="00257B7F">
        <w:rPr>
          <w:rFonts w:ascii="Times New Roman" w:hAnsi="Times New Roman" w:cs="Times New Roman"/>
          <w:sz w:val="29"/>
          <w:szCs w:val="29"/>
          <w:lang w:val="uk-UA"/>
        </w:rPr>
        <w:t>здійснено оцінку забезпечення прав дітей у регіоні (незважаючи на найкращий показник в Україні питомої ваги дітей-сиріт та ПБП, які виховуються в сімейних формах виховання (97%), в регіоні близько 7000 дітей (або 1,6% від загальної кількості) перебуває в закладах різних типів та підпорядкування, з них лише близько 200 дітей мають статус сироти, або дитини позбавленої батьківського піклування);</w:t>
      </w:r>
    </w:p>
    <w:p w:rsidR="007863ED" w:rsidRPr="00257B7F" w:rsidRDefault="007863ED" w:rsidP="007863ED">
      <w:pPr>
        <w:pStyle w:val="a4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9"/>
          <w:szCs w:val="29"/>
          <w:lang w:val="uk-UA"/>
        </w:rPr>
      </w:pPr>
      <w:r w:rsidRPr="00257B7F">
        <w:rPr>
          <w:rFonts w:ascii="Times New Roman" w:hAnsi="Times New Roman" w:cs="Times New Roman"/>
          <w:sz w:val="29"/>
          <w:szCs w:val="29"/>
          <w:lang w:val="uk-UA"/>
        </w:rPr>
        <w:t xml:space="preserve">30 серпня 2018 року рішенням обласної ради затверджено регіональну Програму реформування системи інституційного догляду і виховання дітей у Харківській області на 2018-2026 роки (основними очікуваними результатами Програми є </w:t>
      </w:r>
      <w:r w:rsidRPr="00257B7F">
        <w:rPr>
          <w:rStyle w:val="a3"/>
          <w:rFonts w:ascii="Times New Roman" w:hAnsi="Times New Roman" w:cs="Times New Roman"/>
          <w:b w:val="0"/>
          <w:sz w:val="29"/>
          <w:szCs w:val="29"/>
          <w:bdr w:val="none" w:sz="0" w:space="0" w:color="auto" w:frame="1"/>
          <w:lang w:val="uk-UA"/>
        </w:rPr>
        <w:t>збільшення кількості дітей, охоплених інклюзивним навчанням</w:t>
      </w:r>
      <w:r w:rsidRPr="00257B7F">
        <w:rPr>
          <w:rFonts w:ascii="Times New Roman" w:hAnsi="Times New Roman" w:cs="Times New Roman"/>
          <w:sz w:val="29"/>
          <w:szCs w:val="29"/>
          <w:lang w:val="uk-UA"/>
        </w:rPr>
        <w:t>; зменшення кількості дітей, які виховуються в інституціях; забезпечення доступними і якісними послугами сімей з дітьми на рівні громади).</w:t>
      </w:r>
    </w:p>
    <w:p w:rsidR="007863ED" w:rsidRPr="00257B7F" w:rsidRDefault="007863ED" w:rsidP="007863ED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9"/>
          <w:szCs w:val="29"/>
          <w:lang w:val="uk-UA"/>
        </w:rPr>
      </w:pPr>
      <w:r w:rsidRPr="00257B7F">
        <w:rPr>
          <w:rFonts w:ascii="Times New Roman" w:hAnsi="Times New Roman" w:cs="Times New Roman"/>
          <w:sz w:val="29"/>
          <w:szCs w:val="29"/>
          <w:lang w:val="uk-UA"/>
        </w:rPr>
        <w:t xml:space="preserve">Наступним важливим кроком, який необхідно зробити по реалізації Плану заходів є навчання регіональних команд щодо впровадження реформи </w:t>
      </w:r>
      <w:proofErr w:type="spellStart"/>
      <w:r w:rsidRPr="00257B7F">
        <w:rPr>
          <w:rFonts w:ascii="Times New Roman" w:hAnsi="Times New Roman" w:cs="Times New Roman"/>
          <w:sz w:val="29"/>
          <w:szCs w:val="29"/>
          <w:lang w:val="uk-UA"/>
        </w:rPr>
        <w:t>деінституалізації</w:t>
      </w:r>
      <w:proofErr w:type="spellEnd"/>
      <w:r w:rsidRPr="00257B7F">
        <w:rPr>
          <w:rFonts w:ascii="Times New Roman" w:hAnsi="Times New Roman" w:cs="Times New Roman"/>
          <w:sz w:val="29"/>
          <w:szCs w:val="29"/>
          <w:lang w:val="uk-UA"/>
        </w:rPr>
        <w:t>.</w:t>
      </w:r>
    </w:p>
    <w:p w:rsidR="007863ED" w:rsidRDefault="00084C6B" w:rsidP="007863ED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9"/>
          <w:szCs w:val="29"/>
          <w:lang w:val="uk-UA"/>
        </w:rPr>
      </w:pPr>
      <w:r>
        <w:rPr>
          <w:rFonts w:ascii="Times New Roman" w:hAnsi="Times New Roman" w:cs="Times New Roman"/>
          <w:sz w:val="29"/>
          <w:szCs w:val="29"/>
          <w:lang w:val="uk-UA"/>
        </w:rPr>
        <w:t>15 листопада 2018 року</w:t>
      </w:r>
      <w:r w:rsidR="007863ED" w:rsidRPr="00257B7F">
        <w:rPr>
          <w:rFonts w:ascii="Times New Roman" w:hAnsi="Times New Roman" w:cs="Times New Roman"/>
          <w:sz w:val="29"/>
          <w:szCs w:val="29"/>
          <w:lang w:val="uk-UA"/>
        </w:rPr>
        <w:t xml:space="preserve"> </w:t>
      </w:r>
      <w:r w:rsidR="007863ED">
        <w:rPr>
          <w:rFonts w:ascii="Times New Roman" w:hAnsi="Times New Roman" w:cs="Times New Roman"/>
          <w:sz w:val="29"/>
          <w:szCs w:val="29"/>
          <w:lang w:val="uk-UA"/>
        </w:rPr>
        <w:t>проведено тренінг</w:t>
      </w:r>
      <w:r w:rsidR="007863ED" w:rsidRPr="00257B7F">
        <w:rPr>
          <w:rFonts w:ascii="Times New Roman" w:hAnsi="Times New Roman" w:cs="Times New Roman"/>
          <w:sz w:val="29"/>
          <w:szCs w:val="29"/>
          <w:lang w:val="uk-UA"/>
        </w:rPr>
        <w:t xml:space="preserve"> із реформування системи інституційного догляду та виховання дітей для міжвідомчої робочої групи </w:t>
      </w:r>
      <w:proofErr w:type="spellStart"/>
      <w:r w:rsidR="007863ED" w:rsidRPr="00257B7F">
        <w:rPr>
          <w:rFonts w:ascii="Times New Roman" w:hAnsi="Times New Roman" w:cs="Times New Roman"/>
          <w:sz w:val="29"/>
          <w:szCs w:val="29"/>
          <w:lang w:val="uk-UA"/>
        </w:rPr>
        <w:t>треніром</w:t>
      </w:r>
      <w:proofErr w:type="spellEnd"/>
      <w:r w:rsidR="007863ED" w:rsidRPr="00257B7F">
        <w:rPr>
          <w:rFonts w:ascii="Times New Roman" w:hAnsi="Times New Roman" w:cs="Times New Roman"/>
          <w:sz w:val="29"/>
          <w:szCs w:val="29"/>
          <w:lang w:val="uk-UA"/>
        </w:rPr>
        <w:t>-консультантом</w:t>
      </w:r>
      <w:r w:rsidR="007863ED">
        <w:rPr>
          <w:rFonts w:ascii="Times New Roman" w:hAnsi="Times New Roman" w:cs="Times New Roman"/>
          <w:sz w:val="29"/>
          <w:szCs w:val="29"/>
          <w:lang w:val="uk-UA"/>
        </w:rPr>
        <w:t xml:space="preserve"> </w:t>
      </w:r>
      <w:proofErr w:type="spellStart"/>
      <w:r w:rsidR="007863ED">
        <w:rPr>
          <w:rFonts w:ascii="Times New Roman" w:hAnsi="Times New Roman" w:cs="Times New Roman"/>
          <w:sz w:val="29"/>
          <w:szCs w:val="29"/>
          <w:lang w:val="uk-UA"/>
        </w:rPr>
        <w:t>Машталь</w:t>
      </w:r>
      <w:proofErr w:type="spellEnd"/>
      <w:r w:rsidR="007863ED">
        <w:rPr>
          <w:rFonts w:ascii="Times New Roman" w:hAnsi="Times New Roman" w:cs="Times New Roman"/>
          <w:sz w:val="29"/>
          <w:szCs w:val="29"/>
          <w:lang w:val="uk-UA"/>
        </w:rPr>
        <w:t xml:space="preserve"> І.В.</w:t>
      </w:r>
      <w:r w:rsidR="007863ED" w:rsidRPr="00257B7F">
        <w:rPr>
          <w:rFonts w:ascii="Times New Roman" w:hAnsi="Times New Roman" w:cs="Times New Roman"/>
          <w:sz w:val="29"/>
          <w:szCs w:val="29"/>
          <w:lang w:val="uk-UA"/>
        </w:rPr>
        <w:t xml:space="preserve"> за комплексною програмою, підготовленою Міністерством соціальної політики України спільно з Представництвом благодійної організацією «Надія і житло для дітей».</w:t>
      </w:r>
    </w:p>
    <w:p w:rsidR="00566D88" w:rsidRPr="00566D88" w:rsidRDefault="00566D88" w:rsidP="00566D88">
      <w:pPr>
        <w:spacing w:after="0"/>
        <w:jc w:val="both"/>
        <w:rPr>
          <w:rFonts w:ascii="Times New Roman" w:hAnsi="Times New Roman" w:cs="Times New Roman"/>
          <w:sz w:val="29"/>
          <w:szCs w:val="29"/>
          <w:lang w:val="uk-UA"/>
        </w:rPr>
      </w:pPr>
      <w:bookmarkStart w:id="0" w:name="_GoBack"/>
      <w:bookmarkEnd w:id="0"/>
    </w:p>
    <w:p w:rsidR="00084C6B" w:rsidRPr="007863ED" w:rsidRDefault="00CF4152" w:rsidP="00CF4152">
      <w:pPr>
        <w:pStyle w:val="a4"/>
        <w:spacing w:after="0"/>
        <w:ind w:left="0"/>
        <w:jc w:val="both"/>
        <w:rPr>
          <w:rFonts w:ascii="Times New Roman" w:hAnsi="Times New Roman" w:cs="Times New Roman"/>
          <w:sz w:val="29"/>
          <w:szCs w:val="29"/>
          <w:lang w:val="uk-UA"/>
        </w:rPr>
      </w:pPr>
      <w:r>
        <w:rPr>
          <w:rFonts w:ascii="Times New Roman" w:hAnsi="Times New Roman" w:cs="Times New Roman"/>
          <w:noProof/>
          <w:sz w:val="29"/>
          <w:szCs w:val="29"/>
        </w:rPr>
        <w:drawing>
          <wp:inline distT="0" distB="0" distL="0" distR="0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15_1601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9"/>
          <w:szCs w:val="29"/>
        </w:rPr>
        <w:drawing>
          <wp:inline distT="0" distB="0" distL="0" distR="0">
            <wp:extent cx="5940425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15_1601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9"/>
          <w:szCs w:val="29"/>
        </w:rPr>
        <w:lastRenderedPageBreak/>
        <w:drawing>
          <wp:inline distT="0" distB="0" distL="0" distR="0">
            <wp:extent cx="5940425" cy="445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15_1602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9"/>
          <w:szCs w:val="29"/>
        </w:rPr>
        <w:drawing>
          <wp:inline distT="0" distB="0" distL="0" distR="0">
            <wp:extent cx="5940425" cy="4455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15_1602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9"/>
          <w:szCs w:val="29"/>
        </w:rPr>
        <w:lastRenderedPageBreak/>
        <w:drawing>
          <wp:inline distT="0" distB="0" distL="0" distR="0">
            <wp:extent cx="5940425" cy="4455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15_1602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9"/>
          <w:szCs w:val="29"/>
        </w:rPr>
        <w:drawing>
          <wp:inline distT="0" distB="0" distL="0" distR="0">
            <wp:extent cx="5940425" cy="44551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15_1602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9"/>
          <w:szCs w:val="29"/>
        </w:rPr>
        <w:lastRenderedPageBreak/>
        <w:drawing>
          <wp:inline distT="0" distB="0" distL="0" distR="0">
            <wp:extent cx="5940000" cy="4456800"/>
            <wp:effectExtent l="0" t="742950" r="0" b="7251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15_1602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4C6B" w:rsidRPr="007863ED" w:rsidSect="007863ED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300BBE"/>
    <w:multiLevelType w:val="hybridMultilevel"/>
    <w:tmpl w:val="6C7C5CA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F45BD"/>
    <w:rsid w:val="00084C6B"/>
    <w:rsid w:val="00566D88"/>
    <w:rsid w:val="006F2B02"/>
    <w:rsid w:val="007863ED"/>
    <w:rsid w:val="007F45BD"/>
    <w:rsid w:val="0089755A"/>
    <w:rsid w:val="00CF4152"/>
    <w:rsid w:val="00DE1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B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863ED"/>
    <w:rPr>
      <w:b/>
      <w:bCs/>
    </w:rPr>
  </w:style>
  <w:style w:type="paragraph" w:styleId="a4">
    <w:name w:val="List Paragraph"/>
    <w:basedOn w:val="a"/>
    <w:uiPriority w:val="34"/>
    <w:qFormat/>
    <w:rsid w:val="007863E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F4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41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mari mari</cp:lastModifiedBy>
  <cp:revision>6</cp:revision>
  <dcterms:created xsi:type="dcterms:W3CDTF">2018-11-19T10:18:00Z</dcterms:created>
  <dcterms:modified xsi:type="dcterms:W3CDTF">2018-11-19T13:52:00Z</dcterms:modified>
</cp:coreProperties>
</file>