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pStyle w:val="P7"/>
        <w:outlineLvl w:val="0"/>
      </w:pPr>
      <w:r>
        <w:t>Аналітична довідка</w:t>
      </w:r>
    </w:p>
    <w:p>
      <w:pPr>
        <w:spacing w:lineRule="auto" w:line="240" w:after="0"/>
        <w:jc w:val="center"/>
        <w:outlineLvl w:val="0"/>
        <w:rPr>
          <w:rFonts w:ascii="Times New Roman" w:hAnsi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</w:rPr>
        <w:t>щодо екологічного стану м. Харкова та Харківської області</w:t>
      </w:r>
    </w:p>
    <w:p>
      <w:pPr>
        <w:spacing w:lineRule="auto" w:line="240" w:after="0"/>
        <w:jc w:val="center"/>
        <w:outlineLvl w:val="0"/>
        <w:rPr>
          <w:rFonts w:ascii="Times New Roman" w:hAnsi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</w:rPr>
        <w:t xml:space="preserve">за </w:t>
      </w:r>
      <w:r>
        <w:rPr>
          <w:rFonts w:ascii="Times New Roman" w:hAnsi="Times New Roman"/>
          <w:b w:val="1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</w:rPr>
        <w:t xml:space="preserve">жовтень </w:t>
      </w:r>
      <w:r>
        <w:rPr>
          <w:rFonts w:ascii="Times New Roman" w:hAnsi="Times New Roman"/>
          <w:b w:val="1"/>
          <w:bCs w:val="1"/>
          <w:sz w:val="28"/>
          <w:szCs w:val="28"/>
        </w:rPr>
        <w:t>202</w:t>
      </w:r>
      <w:r>
        <w:rPr>
          <w:rFonts w:ascii="Times New Roman" w:hAnsi="Times New Roman"/>
          <w:b w:val="1"/>
          <w:bCs w:val="1"/>
          <w:sz w:val="28"/>
          <w:szCs w:val="28"/>
        </w:rPr>
        <w:t>5</w:t>
      </w:r>
      <w:r>
        <w:rPr>
          <w:rFonts w:ascii="Times New Roman" w:hAnsi="Times New Roman"/>
          <w:b w:val="1"/>
          <w:bCs w:val="1"/>
          <w:sz w:val="28"/>
          <w:szCs w:val="28"/>
        </w:rPr>
        <w:t xml:space="preserve"> р</w:t>
      </w:r>
      <w:r>
        <w:rPr>
          <w:rFonts w:ascii="Times New Roman" w:hAnsi="Times New Roman"/>
          <w:b w:val="1"/>
          <w:bCs w:val="1"/>
          <w:sz w:val="28"/>
          <w:szCs w:val="28"/>
        </w:rPr>
        <w:t>о</w:t>
      </w:r>
      <w:r>
        <w:rPr>
          <w:rFonts w:ascii="Times New Roman" w:hAnsi="Times New Roman"/>
          <w:b w:val="1"/>
          <w:bCs w:val="1"/>
          <w:sz w:val="28"/>
          <w:szCs w:val="28"/>
        </w:rPr>
        <w:t xml:space="preserve">ку </w:t>
      </w:r>
    </w:p>
    <w:p>
      <w:pPr>
        <w:tabs>
          <w:tab w:val="left" w:pos="540" w:leader="none"/>
        </w:tabs>
        <w:spacing w:lineRule="auto" w:line="240"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>
      <w:pPr>
        <w:tabs>
          <w:tab w:val="left" w:pos="540" w:leader="none"/>
        </w:tabs>
        <w:spacing w:lineRule="auto" w:line="24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даному інформаційно-аналітичному огляді наводиться узагальнена інформація стосовно забруднення атмосферного повітря м. Харкова, радіаційного стану та результатів дослідницького моніторингу поверхневих вод Харківської області за жовтень 2025 року.</w:t>
      </w:r>
    </w:p>
    <w:p>
      <w:pPr>
        <w:tabs>
          <w:tab w:val="left" w:pos="540" w:leader="none"/>
        </w:tabs>
        <w:spacing w:lineRule="auto" w:line="240" w:after="0"/>
        <w:ind w:firstLine="567"/>
        <w:jc w:val="both"/>
        <w:rPr>
          <w:rFonts w:ascii="Times New Roman" w:hAnsi="Times New Roman"/>
          <w:color w:val="7030A0"/>
          <w:sz w:val="16"/>
          <w:szCs w:val="16"/>
        </w:rPr>
      </w:pPr>
    </w:p>
    <w:p>
      <w:pPr>
        <w:numPr>
          <w:ilvl w:val="0"/>
          <w:numId w:val="9"/>
        </w:numPr>
        <w:tabs>
          <w:tab w:val="left" w:pos="540" w:leader="none"/>
        </w:tabs>
        <w:spacing w:lineRule="auto" w:line="240" w:after="0"/>
        <w:jc w:val="center"/>
        <w:rPr>
          <w:rFonts w:ascii="Times New Roman" w:hAnsi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</w:rPr>
        <w:t>СТАН АТМОСФЕРНОГО ПОВІТРЯ</w:t>
      </w:r>
      <w:r>
        <w:rPr>
          <w:rFonts w:ascii="Times New Roman" w:hAnsi="Times New Roman"/>
          <w:b w:val="1"/>
          <w:bCs w:val="1"/>
          <w:sz w:val="28"/>
          <w:szCs w:val="28"/>
        </w:rPr>
        <w:t xml:space="preserve"> м. ХАРКОВА</w:t>
      </w:r>
    </w:p>
    <w:p>
      <w:pPr>
        <w:tabs>
          <w:tab w:val="left" w:pos="540" w:leader="none"/>
        </w:tabs>
        <w:spacing w:lineRule="auto" w:line="240" w:after="0"/>
        <w:ind w:firstLine="567"/>
        <w:jc w:val="both"/>
        <w:rPr>
          <w:rFonts w:ascii="Times New Roman" w:hAnsi="Times New Roman"/>
          <w:sz w:val="16"/>
          <w:szCs w:val="16"/>
        </w:rPr>
      </w:pPr>
    </w:p>
    <w:p>
      <w:pPr>
        <w:tabs>
          <w:tab w:val="left" w:pos="540" w:leader="none"/>
        </w:tabs>
        <w:spacing w:lineRule="auto" w:line="24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Аналіз стану атмосферного повітря здійснено на основі даних спостережень Харківського регіонального центру з гідрометеорології за вмістом забруднюючих речовин у м. Харків на стаціонарних пунктах спостереження (ПСЗ), обладнаних комплексними лабораторіями «ПОСТ-1» та «ПОСТ-2». </w:t>
      </w:r>
    </w:p>
    <w:p>
      <w:pPr>
        <w:shd w:val="clear" w:fill="FFFFFF"/>
        <w:spacing w:lineRule="auto" w:line="24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Всього у жовтні 202</w:t>
      </w:r>
      <w:r>
        <w:rPr>
          <w:rFonts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</w:rPr>
        <w:t xml:space="preserve"> року відібрано та проаналізовано 4081 проб</w:t>
      </w:r>
      <w:r>
        <w:rPr>
          <w:rFonts w:ascii="Times New Roman" w:hAnsi="Times New Roman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</w:rPr>
        <w:t xml:space="preserve"> повітря. Спостереження проводилися щоденно, крім неділі.</w:t>
      </w:r>
    </w:p>
    <w:p>
      <w:pPr>
        <w:tabs>
          <w:tab w:val="left" w:pos="540" w:leader="none"/>
        </w:tabs>
        <w:spacing w:lineRule="auto" w:line="240"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Максимальні концентрації не перевищували гранично допустимий норматив.</w:t>
      </w:r>
    </w:p>
    <w:p>
      <w:pPr>
        <w:tabs>
          <w:tab w:val="left" w:pos="540" w:leader="none"/>
        </w:tabs>
        <w:spacing w:lineRule="auto" w:line="24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Середньомісячні концентрації не перевищували середньодобові гранично допустимі концентрації.</w:t>
      </w:r>
    </w:p>
    <w:p>
      <w:pPr>
        <w:spacing w:lineRule="auto" w:line="240" w:after="0"/>
        <w:ind w:firstLine="567"/>
        <w:jc w:val="both"/>
        <w:rPr>
          <w:rFonts w:ascii="TimesNewRomanPSMT" w:hAnsi="TimesNewRomanPSMT"/>
          <w:sz w:val="28"/>
          <w:szCs w:val="28"/>
          <w:lang/>
        </w:rPr>
      </w:pPr>
      <w:r>
        <w:rPr>
          <w:rFonts w:ascii="TimesNewRomanPSMT" w:hAnsi="TimesNewRomanPSMT"/>
          <w:sz w:val="28"/>
          <w:szCs w:val="28"/>
          <w:lang/>
        </w:rPr>
        <w:t>Для оцінки якості атмосферного повітря в населених пунктах використовується індекс забруднення атмосфери (далі – ІЗА</w:t>
      </w:r>
      <w:r>
        <w:rPr>
          <w:rFonts w:ascii="TimesNewRomanPSMT" w:hAnsi="TimesNewRomanPSMT"/>
          <w:sz w:val="18"/>
          <w:szCs w:val="18"/>
          <w:lang/>
        </w:rPr>
        <w:t>5</w:t>
      </w:r>
      <w:r>
        <w:rPr>
          <w:rFonts w:ascii="TimesNewRomanPSMT" w:hAnsi="TimesNewRomanPSMT"/>
          <w:sz w:val="28"/>
          <w:szCs w:val="28"/>
          <w:lang/>
        </w:rPr>
        <w:t xml:space="preserve">), який враховує ступінь забруднення атмосферного повітря по п'яти пріоритетних забруднювальних домішках. ІЗА визначається в умовних одиницях. </w:t>
      </w:r>
    </w:p>
    <w:p>
      <w:pPr>
        <w:spacing w:lineRule="auto" w:line="240" w:after="0"/>
        <w:ind w:firstLine="567"/>
        <w:jc w:val="both"/>
        <w:rPr>
          <w:rFonts w:ascii="Times New Roman" w:hAnsi="Times New Roman"/>
          <w:sz w:val="28"/>
          <w:szCs w:val="28"/>
          <w:lang/>
        </w:rPr>
      </w:pPr>
      <w:r>
        <w:rPr>
          <w:rFonts w:ascii="TimesNewRomanPSMT" w:hAnsi="TimesNewRomanPSMT"/>
          <w:sz w:val="28"/>
          <w:szCs w:val="28"/>
          <w:lang/>
        </w:rPr>
        <w:t>За даними спостережень у жовтні 2025 року рівень забруднення повітря в м. Харкові за ІЗА</w:t>
      </w:r>
      <w:r>
        <w:rPr>
          <w:rFonts w:ascii="TimesNewRomanPSMT" w:hAnsi="TimesNewRomanPSMT"/>
          <w:sz w:val="18"/>
          <w:szCs w:val="18"/>
          <w:lang/>
        </w:rPr>
        <w:t>5</w:t>
      </w:r>
      <w:r>
        <w:rPr>
          <w:rFonts w:ascii="TimesNewRomanPSMT" w:hAnsi="TimesNewRomanPSMT"/>
          <w:sz w:val="28"/>
          <w:szCs w:val="28"/>
          <w:lang/>
        </w:rPr>
        <w:t xml:space="preserve"> становив </w:t>
      </w:r>
      <w:r>
        <w:rPr>
          <w:rFonts w:ascii="Times New Roman" w:hAnsi="Times New Roman"/>
          <w:color w:val="000000"/>
          <w:sz w:val="28"/>
          <w:szCs w:val="28"/>
          <w:lang/>
        </w:rPr>
        <w:t>2,37 та характеризувався, як низький (у вересні 2025 року – 2,41).</w:t>
      </w:r>
    </w:p>
    <w:p>
      <w:pPr>
        <w:spacing w:lineRule="auto" w:line="24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даними спостережень Харківського регіонального центру з гідроме-теорології: </w:t>
      </w:r>
    </w:p>
    <w:p>
      <w:pPr>
        <w:spacing w:lineRule="auto" w:line="240" w:after="0"/>
        <w:jc w:val="both"/>
        <w:rPr>
          <w:rFonts w:ascii="Times New Roman" w:hAnsi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i w:val="1"/>
          <w:iCs w:val="1"/>
          <w:sz w:val="28"/>
          <w:szCs w:val="28"/>
        </w:rPr>
        <w:t xml:space="preserve">найбільш забрудненим виявився </w:t>
      </w:r>
      <w:r>
        <w:rPr>
          <w:rFonts w:ascii="Times New Roman" w:hAnsi="Times New Roman"/>
          <w:sz w:val="28"/>
          <w:szCs w:val="28"/>
        </w:rPr>
        <w:t>район район вул. Пащєнківської, 4 (ПСЗ № 13) з індексом 2,82;</w:t>
      </w:r>
    </w:p>
    <w:p>
      <w:pPr>
        <w:spacing w:lineRule="auto" w:line="24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 w:val="1"/>
          <w:iCs w:val="1"/>
          <w:sz w:val="28"/>
          <w:szCs w:val="28"/>
        </w:rPr>
        <w:t xml:space="preserve">найменш забрудненим виявився </w:t>
      </w:r>
      <w:r>
        <w:rPr>
          <w:rFonts w:ascii="Times New Roman" w:hAnsi="Times New Roman"/>
          <w:sz w:val="28"/>
          <w:szCs w:val="28"/>
        </w:rPr>
        <w:t>район Баварії, вул. Врубеля, 53 (ПСЗ № 21) з індексом 1,53.</w:t>
      </w:r>
    </w:p>
    <w:tbl>
      <w:tblPr>
        <w:tblStyle w:val="T2"/>
        <w:tblW w:w="9747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fixed"/>
      </w:tblPr>
      <w:tblGrid>
        <w:gridCol w:w="904"/>
        <w:gridCol w:w="5725"/>
        <w:gridCol w:w="1417"/>
        <w:gridCol w:w="1701"/>
      </w:tblGrid>
      <w:tr>
        <w:trPr>
          <w:wAfter w:w="0" w:type="dxa"/>
          <w:trHeight w:hRule="atLeast" w:val="499"/>
        </w:trPr>
        <w:tc>
          <w:tcPr>
            <w:tcW w:w="904" w:type="dxa"/>
            <w:vMerge w:val="restart"/>
            <w:vAlign w:val="center"/>
          </w:tcPr>
          <w:p>
            <w:pPr>
              <w:spacing w:lineRule="auto" w:line="240"/>
              <w:contextualSpacing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 ПСЗ</w:t>
            </w:r>
          </w:p>
        </w:tc>
        <w:tc>
          <w:tcPr>
            <w:tcW w:w="5725" w:type="dxa"/>
            <w:vMerge w:val="restart"/>
            <w:vAlign w:val="center"/>
          </w:tcPr>
          <w:p>
            <w:pPr>
              <w:spacing w:lineRule="auto" w:line="240"/>
              <w:contextualSpacing w:val="1"/>
              <w:jc w:val="center"/>
              <w:rPr>
                <w:rFonts w:ascii="Times New Roman" w:hAnsi="Times New Roman"/>
                <w:b w:val="1"/>
                <w:bCs w:val="1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Адреса</w:t>
            </w:r>
          </w:p>
        </w:tc>
        <w:tc>
          <w:tcPr>
            <w:tcW w:w="3118" w:type="dxa"/>
            <w:gridSpan w:val="2"/>
          </w:tcPr>
          <w:p>
            <w:pPr>
              <w:spacing w:lineRule="auto" w:line="240"/>
              <w:contextualSpacing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Індекс забруднення </w:t>
            </w:r>
          </w:p>
        </w:tc>
      </w:tr>
      <w:tr>
        <w:trPr>
          <w:wAfter w:w="0" w:type="dxa"/>
          <w:trHeight w:hRule="atLeast" w:val="623"/>
        </w:trPr>
        <w:tc>
          <w:tcPr>
            <w:tcW w:w="904" w:type="dxa"/>
            <w:vMerge w:val="continue"/>
            <w:vAlign w:val="center"/>
          </w:tcPr>
          <w:p>
            <w:pPr>
              <w:spacing w:lineRule="auto" w:line="240"/>
              <w:contextualSpacing w:val="1"/>
              <w:jc w:val="center"/>
              <w:rPr>
                <w:rFonts w:ascii="Times New Roman" w:hAnsi="Times New Roman"/>
                <w:b w:val="1"/>
                <w:bCs w:val="1"/>
                <w:sz w:val="26"/>
                <w:szCs w:val="26"/>
              </w:rPr>
            </w:pPr>
          </w:p>
        </w:tc>
        <w:tc>
          <w:tcPr>
            <w:tcW w:w="5725" w:type="dxa"/>
            <w:vMerge w:val="continue"/>
            <w:vAlign w:val="center"/>
          </w:tcPr>
          <w:p>
            <w:pPr>
              <w:spacing w:lineRule="auto" w:line="240"/>
              <w:contextualSpacing w:val="1"/>
              <w:jc w:val="center"/>
              <w:rPr>
                <w:rFonts w:ascii="Times New Roman" w:hAnsi="Times New Roman"/>
                <w:b w:val="1"/>
                <w:bCs w:val="1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жовтень</w:t>
            </w:r>
          </w:p>
          <w:p>
            <w:pPr>
              <w:spacing w:lineRule="auto" w:line="24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 року</w:t>
            </w:r>
          </w:p>
        </w:tc>
        <w:tc>
          <w:tcPr>
            <w:tcW w:w="1701" w:type="dxa"/>
            <w:vAlign w:val="center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вересень</w:t>
            </w:r>
          </w:p>
          <w:p>
            <w:pPr>
              <w:spacing w:lineRule="auto" w:line="24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 року</w:t>
            </w:r>
          </w:p>
        </w:tc>
      </w:tr>
      <w:tr>
        <w:trPr>
          <w:wAfter w:w="0" w:type="dxa"/>
          <w:trHeight w:hRule="atLeast" w:val="330"/>
        </w:trPr>
        <w:tc>
          <w:tcPr>
            <w:tcW w:w="904" w:type="dxa"/>
          </w:tcPr>
          <w:p>
            <w:pPr>
              <w:spacing w:lineRule="auto" w:line="240" w:after="0"/>
              <w:contextualSpacing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725" w:type="dxa"/>
          </w:tcPr>
          <w:p>
            <w:pPr>
              <w:spacing w:lineRule="auto" w:line="240" w:after="0"/>
              <w:contextualSpacing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>
        <w:trPr>
          <w:wAfter w:w="0" w:type="dxa"/>
          <w:trHeight w:hRule="atLeast" w:val="346"/>
        </w:trPr>
        <w:tc>
          <w:tcPr>
            <w:tcW w:w="904" w:type="dxa"/>
          </w:tcPr>
          <w:p>
            <w:pPr>
              <w:spacing w:lineRule="auto" w:line="24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9</w:t>
            </w:r>
          </w:p>
        </w:tc>
        <w:tc>
          <w:tcPr>
            <w:tcW w:w="5725" w:type="dxa"/>
          </w:tcPr>
          <w:p>
            <w:pPr>
              <w:spacing w:lineRule="auto" w:line="24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 вул. 23 Серпня, 34</w:t>
            </w:r>
          </w:p>
        </w:tc>
        <w:tc>
          <w:tcPr>
            <w:tcW w:w="1417" w:type="dxa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2,51</w:t>
            </w:r>
          </w:p>
        </w:tc>
        <w:tc>
          <w:tcPr>
            <w:tcW w:w="1701" w:type="dxa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2,55</w:t>
            </w:r>
          </w:p>
        </w:tc>
      </w:tr>
      <w:tr>
        <w:trPr>
          <w:wAfter w:w="0" w:type="dxa"/>
          <w:trHeight w:hRule="atLeast" w:val="265"/>
        </w:trPr>
        <w:tc>
          <w:tcPr>
            <w:tcW w:w="904" w:type="dxa"/>
          </w:tcPr>
          <w:p>
            <w:pPr>
              <w:spacing w:lineRule="auto" w:line="24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11</w:t>
            </w:r>
          </w:p>
        </w:tc>
        <w:tc>
          <w:tcPr>
            <w:tcW w:w="5725" w:type="dxa"/>
          </w:tcPr>
          <w:p>
            <w:pPr>
              <w:spacing w:lineRule="auto" w:line="24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Центральний район, пров. Театральний, 6</w:t>
            </w:r>
          </w:p>
        </w:tc>
        <w:tc>
          <w:tcPr>
            <w:tcW w:w="1417" w:type="dxa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2,11</w:t>
            </w:r>
          </w:p>
        </w:tc>
        <w:tc>
          <w:tcPr>
            <w:tcW w:w="1701" w:type="dxa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2,14</w:t>
            </w:r>
          </w:p>
        </w:tc>
      </w:tr>
      <w:tr>
        <w:trPr>
          <w:wAfter w:w="0" w:type="dxa"/>
          <w:trHeight w:hRule="atLeast" w:val="356"/>
        </w:trPr>
        <w:tc>
          <w:tcPr>
            <w:tcW w:w="904" w:type="dxa"/>
          </w:tcPr>
          <w:p>
            <w:pPr>
              <w:spacing w:lineRule="auto" w:line="24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12</w:t>
            </w:r>
          </w:p>
        </w:tc>
        <w:tc>
          <w:tcPr>
            <w:tcW w:w="5725" w:type="dxa"/>
          </w:tcPr>
          <w:p>
            <w:pPr>
              <w:spacing w:lineRule="auto" w:line="24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607 м/р,  вул. Гв. Широнінців, 44В</w:t>
            </w:r>
          </w:p>
        </w:tc>
        <w:tc>
          <w:tcPr>
            <w:tcW w:w="1417" w:type="dxa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1,85</w:t>
            </w:r>
          </w:p>
        </w:tc>
        <w:tc>
          <w:tcPr>
            <w:tcW w:w="1701" w:type="dxa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2,07</w:t>
            </w:r>
          </w:p>
        </w:tc>
      </w:tr>
      <w:tr>
        <w:trPr>
          <w:wAfter w:w="0" w:type="dxa"/>
        </w:trPr>
        <w:tc>
          <w:tcPr>
            <w:tcW w:w="904" w:type="dxa"/>
          </w:tcPr>
          <w:p>
            <w:pPr>
              <w:spacing w:lineRule="auto" w:line="24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13</w:t>
            </w:r>
          </w:p>
        </w:tc>
        <w:tc>
          <w:tcPr>
            <w:tcW w:w="5725" w:type="dxa"/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bCs w:val="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 вул. Пащєнківської, 4</w:t>
            </w:r>
          </w:p>
        </w:tc>
        <w:tc>
          <w:tcPr>
            <w:tcW w:w="1417" w:type="dxa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2,82</w:t>
            </w:r>
          </w:p>
        </w:tc>
        <w:tc>
          <w:tcPr>
            <w:tcW w:w="1701" w:type="dxa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2,97</w:t>
            </w:r>
          </w:p>
        </w:tc>
      </w:tr>
      <w:tr>
        <w:trPr>
          <w:wAfter w:w="0" w:type="dxa"/>
        </w:trPr>
        <w:tc>
          <w:tcPr>
            <w:tcW w:w="904" w:type="dxa"/>
          </w:tcPr>
          <w:p>
            <w:pPr>
              <w:spacing w:lineRule="auto" w:line="24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16</w:t>
            </w:r>
          </w:p>
        </w:tc>
        <w:tc>
          <w:tcPr>
            <w:tcW w:w="5725" w:type="dxa"/>
          </w:tcPr>
          <w:p>
            <w:pPr>
              <w:spacing w:lineRule="auto" w:line="24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 Холодної гори, вул. Холодногірська, 4</w:t>
            </w:r>
          </w:p>
        </w:tc>
        <w:tc>
          <w:tcPr>
            <w:tcW w:w="1417" w:type="dxa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2,3</w:t>
            </w:r>
          </w:p>
        </w:tc>
        <w:tc>
          <w:tcPr>
            <w:tcW w:w="1701" w:type="dxa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2,19</w:t>
            </w:r>
          </w:p>
        </w:tc>
      </w:tr>
      <w:tr>
        <w:trPr>
          <w:wAfter w:w="0" w:type="dxa"/>
        </w:trPr>
        <w:tc>
          <w:tcPr>
            <w:tcW w:w="904" w:type="dxa"/>
          </w:tcPr>
          <w:p>
            <w:pPr>
              <w:spacing w:lineRule="auto" w:line="24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17</w:t>
            </w:r>
          </w:p>
        </w:tc>
        <w:tc>
          <w:tcPr>
            <w:tcW w:w="5725" w:type="dxa"/>
          </w:tcPr>
          <w:p>
            <w:pPr>
              <w:spacing w:lineRule="auto" w:line="24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район Сокольників </w:t>
            </w:r>
          </w:p>
        </w:tc>
        <w:tc>
          <w:tcPr>
            <w:tcW w:w="1417" w:type="dxa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2,32</w:t>
            </w:r>
          </w:p>
        </w:tc>
        <w:tc>
          <w:tcPr>
            <w:tcW w:w="1701" w:type="dxa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2,51</w:t>
            </w:r>
          </w:p>
        </w:tc>
      </w:tr>
      <w:tr>
        <w:trPr>
          <w:wAfter w:w="0" w:type="dxa"/>
        </w:trPr>
        <w:tc>
          <w:tcPr>
            <w:tcW w:w="904" w:type="dxa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725" w:type="dxa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>
        <w:trPr>
          <w:wAfter w:w="0" w:type="dxa"/>
        </w:trPr>
        <w:tc>
          <w:tcPr>
            <w:tcW w:w="904" w:type="dxa"/>
          </w:tcPr>
          <w:p>
            <w:pPr>
              <w:spacing w:lineRule="auto" w:line="24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18</w:t>
            </w:r>
          </w:p>
        </w:tc>
        <w:tc>
          <w:tcPr>
            <w:tcW w:w="5725" w:type="dxa"/>
          </w:tcPr>
          <w:p>
            <w:pPr>
              <w:spacing w:lineRule="auto" w:line="24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 пр. Байрона</w:t>
            </w:r>
          </w:p>
        </w:tc>
        <w:tc>
          <w:tcPr>
            <w:tcW w:w="1417" w:type="dxa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2,19</w:t>
            </w:r>
          </w:p>
        </w:tc>
        <w:tc>
          <w:tcPr>
            <w:tcW w:w="1701" w:type="dxa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2,59</w:t>
            </w:r>
          </w:p>
        </w:tc>
      </w:tr>
      <w:tr>
        <w:trPr>
          <w:wAfter w:w="0" w:type="dxa"/>
        </w:trPr>
        <w:tc>
          <w:tcPr>
            <w:tcW w:w="904" w:type="dxa"/>
          </w:tcPr>
          <w:p>
            <w:pPr>
              <w:spacing w:lineRule="auto" w:line="24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19</w:t>
            </w:r>
          </w:p>
        </w:tc>
        <w:tc>
          <w:tcPr>
            <w:tcW w:w="5725" w:type="dxa"/>
          </w:tcPr>
          <w:p>
            <w:pPr>
              <w:spacing w:lineRule="auto" w:line="24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 Салтівське шосе,120</w:t>
            </w:r>
          </w:p>
        </w:tc>
        <w:tc>
          <w:tcPr>
            <w:tcW w:w="1417" w:type="dxa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1,62</w:t>
            </w:r>
          </w:p>
        </w:tc>
        <w:tc>
          <w:tcPr>
            <w:tcW w:w="1701" w:type="dxa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1,73</w:t>
            </w:r>
          </w:p>
        </w:tc>
      </w:tr>
      <w:tr>
        <w:trPr>
          <w:wAfter w:w="0" w:type="dxa"/>
        </w:trPr>
        <w:tc>
          <w:tcPr>
            <w:tcW w:w="904" w:type="dxa"/>
          </w:tcPr>
          <w:p>
            <w:pPr>
              <w:spacing w:lineRule="auto" w:line="24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21</w:t>
            </w:r>
          </w:p>
        </w:tc>
        <w:tc>
          <w:tcPr>
            <w:tcW w:w="5725" w:type="dxa"/>
          </w:tcPr>
          <w:p>
            <w:pPr>
              <w:spacing w:lineRule="auto" w:line="24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 Баварії, вул. Врубеля, 53</w:t>
            </w:r>
          </w:p>
        </w:tc>
        <w:tc>
          <w:tcPr>
            <w:tcW w:w="1417" w:type="dxa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1,53</w:t>
            </w:r>
          </w:p>
        </w:tc>
        <w:tc>
          <w:tcPr>
            <w:tcW w:w="1701" w:type="dxa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</w:tr>
      <w:tr>
        <w:trPr>
          <w:wAfter w:w="0" w:type="dxa"/>
        </w:trPr>
        <w:tc>
          <w:tcPr>
            <w:tcW w:w="904" w:type="dxa"/>
          </w:tcPr>
          <w:p>
            <w:pPr>
              <w:spacing w:lineRule="auto" w:line="24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24</w:t>
            </w:r>
          </w:p>
        </w:tc>
        <w:tc>
          <w:tcPr>
            <w:tcW w:w="5725" w:type="dxa"/>
          </w:tcPr>
          <w:p>
            <w:pPr>
              <w:spacing w:lineRule="auto" w:line="24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 15 міської лікарні, вул. Ак. Павлова, 46</w:t>
            </w:r>
          </w:p>
        </w:tc>
        <w:tc>
          <w:tcPr>
            <w:tcW w:w="1417" w:type="dxa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2,1</w:t>
            </w:r>
          </w:p>
        </w:tc>
        <w:tc>
          <w:tcPr>
            <w:tcW w:w="1701" w:type="dxa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1,88</w:t>
            </w:r>
          </w:p>
        </w:tc>
      </w:tr>
    </w:tbl>
    <w:p>
      <w:pPr>
        <w:spacing w:lineRule="auto" w:line="240" w:after="0"/>
        <w:rPr>
          <w:rFonts w:ascii="Times-Roman" w:hAnsi="Times-Roman"/>
          <w:sz w:val="24"/>
          <w:szCs w:val="24"/>
          <w:lang w:val="ru-RU"/>
        </w:rPr>
      </w:pPr>
    </w:p>
    <w:p>
      <w:pPr>
        <w:spacing w:lineRule="auto" w:line="240"/>
        <w:contextualSpacing w:val="1"/>
        <w:jc w:val="center"/>
        <w:rPr>
          <w:rFonts w:ascii="Times New Roman" w:hAnsi="Times New Roman"/>
          <w:b w:val="1"/>
          <w:bCs w:val="1"/>
          <w:sz w:val="28"/>
          <w:szCs w:val="28"/>
        </w:rPr>
      </w:pPr>
      <w:r>
        <w:drawing>
          <wp:inline xmlns:wp="http://schemas.openxmlformats.org/drawingml/2006/wordprocessingDrawing">
            <wp:extent cx="6122670" cy="44602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6122670" cy="446024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spacing w:lineRule="auto" w:line="240"/>
        <w:contextualSpacing w:val="1"/>
        <w:jc w:val="center"/>
        <w:rPr>
          <w:rFonts w:ascii="Times New Roman" w:hAnsi="Times New Roman"/>
          <w:b w:val="1"/>
          <w:bCs w:val="1"/>
          <w:sz w:val="28"/>
          <w:szCs w:val="28"/>
        </w:rPr>
      </w:pPr>
    </w:p>
    <w:p>
      <w:pPr>
        <w:spacing w:lineRule="auto" w:line="240"/>
        <w:contextualSpacing w:val="1"/>
        <w:jc w:val="center"/>
        <w:rPr>
          <w:rFonts w:ascii="Times New Roman" w:hAnsi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</w:rPr>
        <w:t xml:space="preserve">2. </w:t>
      </w:r>
      <w:r>
        <w:rPr>
          <w:rFonts w:ascii="Times New Roman" w:hAnsi="Times New Roman"/>
          <w:b w:val="1"/>
          <w:bCs w:val="1"/>
          <w:sz w:val="28"/>
          <w:szCs w:val="28"/>
        </w:rPr>
        <w:t>РАДІАЦІЙНИЙ СТАН</w:t>
      </w:r>
      <w:r>
        <w:rPr>
          <w:rFonts w:ascii="Times New Roman" w:hAnsi="Times New Roman"/>
          <w:b w:val="1"/>
          <w:bCs w:val="1"/>
          <w:sz w:val="28"/>
          <w:szCs w:val="28"/>
        </w:rPr>
        <w:t xml:space="preserve"> ХАРКІВСЬКОЇ ОБЛАСТІ</w:t>
      </w:r>
    </w:p>
    <w:p>
      <w:pPr>
        <w:spacing w:lineRule="auto" w:line="240"/>
        <w:contextualSpacing w:val="1"/>
        <w:jc w:val="center"/>
        <w:rPr>
          <w:rFonts w:ascii="Times New Roman" w:hAnsi="Times New Roman"/>
          <w:sz w:val="16"/>
          <w:szCs w:val="16"/>
        </w:rPr>
      </w:pPr>
    </w:p>
    <w:p>
      <w:pPr>
        <w:spacing w:lineRule="auto" w:line="24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Аналіз радіаційного забруднення повітря здійснювався на основі даних спостережень, наданих Харківським обласним центром з гідрометеорології, на 10 пунктах спостереження Харківської області.</w:t>
      </w:r>
    </w:p>
    <w:p>
      <w:pPr>
        <w:spacing w:lineRule="auto" w:line="24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За даними Харківського обласного центру з гідрометеорології середньомісячне значення гамма–фону у серпні 2025 року по області становило 12 мкР/год (рівень природного фону – 15-17 мкР/год).  </w:t>
      </w:r>
    </w:p>
    <w:p>
      <w:pPr>
        <w:spacing w:lineRule="auto" w:line="240" w:after="0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T2"/>
        <w:tblW w:w="4856" w:type="pct"/>
        <w:tblInd w:w="108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</w:tblPr>
      <w:tblGrid>
        <w:gridCol w:w="1895"/>
        <w:gridCol w:w="2314"/>
        <w:gridCol w:w="1446"/>
        <w:gridCol w:w="1445"/>
      </w:tblGrid>
      <w:tr>
        <w:trPr>
          <w:wAfter w:w="0" w:type="dxa"/>
          <w:cantSplit/>
          <w:trHeight w:hRule="atLeast" w:val="900"/>
        </w:trPr>
        <w:tc>
          <w:tcPr>
            <w:tcW w:w="1334" w:type="pct"/>
          </w:tcPr>
          <w:p>
            <w:pPr>
              <w:spacing w:lineRule="auto" w:line="240" w:after="0"/>
              <w:ind w:hanging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Населений пункт</w:t>
            </w:r>
          </w:p>
        </w:tc>
        <w:tc>
          <w:tcPr>
            <w:tcW w:w="1629" w:type="pct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Максимальний </w:t>
            </w:r>
          </w:p>
          <w:p>
            <w:pPr>
              <w:spacing w:lineRule="auto" w:line="24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разовий рівень/</w:t>
            </w:r>
          </w:p>
          <w:p>
            <w:pPr>
              <w:spacing w:lineRule="auto" w:line="24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кількість днів</w:t>
            </w:r>
          </w:p>
        </w:tc>
        <w:tc>
          <w:tcPr>
            <w:tcW w:w="1018" w:type="pct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Жовтень</w:t>
            </w:r>
          </w:p>
          <w:p>
            <w:pPr>
              <w:spacing w:lineRule="auto" w:line="24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року</w:t>
            </w:r>
          </w:p>
        </w:tc>
        <w:tc>
          <w:tcPr>
            <w:tcW w:w="1018" w:type="pct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Вересень</w:t>
            </w:r>
          </w:p>
          <w:p>
            <w:pPr>
              <w:spacing w:lineRule="auto" w:line="24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року</w:t>
            </w:r>
          </w:p>
        </w:tc>
      </w:tr>
      <w:tr>
        <w:trPr>
          <w:wAfter w:w="0" w:type="dxa"/>
          <w:cantSplit/>
          <w:trHeight w:hRule="atLeast" w:val="419"/>
        </w:trPr>
        <w:tc>
          <w:tcPr>
            <w:tcW w:w="1334" w:type="pct"/>
          </w:tcPr>
          <w:p>
            <w:pPr>
              <w:spacing w:lineRule="auto" w:line="240" w:after="0"/>
              <w:ind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 Золочів</w:t>
            </w:r>
          </w:p>
        </w:tc>
        <w:tc>
          <w:tcPr>
            <w:tcW w:w="1629" w:type="pct"/>
            <w:vAlign w:val="center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15/1</w:t>
            </w:r>
          </w:p>
        </w:tc>
        <w:tc>
          <w:tcPr>
            <w:tcW w:w="1018" w:type="pct"/>
            <w:vAlign w:val="center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018" w:type="pct"/>
            <w:vAlign w:val="center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>
        <w:trPr>
          <w:wAfter w:w="0" w:type="dxa"/>
          <w:trHeight w:hRule="atLeast" w:val="300"/>
        </w:trPr>
        <w:tc>
          <w:tcPr>
            <w:tcW w:w="1334" w:type="pct"/>
            <w:vAlign w:val="center"/>
          </w:tcPr>
          <w:p>
            <w:pPr>
              <w:spacing w:lineRule="auto" w:line="24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АМСЦ м. Харків</w:t>
            </w:r>
          </w:p>
        </w:tc>
        <w:tc>
          <w:tcPr>
            <w:tcW w:w="1629" w:type="pct"/>
            <w:vAlign w:val="center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15/5</w:t>
            </w:r>
          </w:p>
        </w:tc>
        <w:tc>
          <w:tcPr>
            <w:tcW w:w="1018" w:type="pct"/>
            <w:vAlign w:val="center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018" w:type="pct"/>
            <w:vAlign w:val="center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>
        <w:trPr>
          <w:wAfter w:w="0" w:type="dxa"/>
          <w:trHeight w:hRule="atLeast" w:val="300"/>
        </w:trPr>
        <w:tc>
          <w:tcPr>
            <w:tcW w:w="1334" w:type="pct"/>
            <w:vAlign w:val="center"/>
          </w:tcPr>
          <w:p>
            <w:pPr>
              <w:spacing w:lineRule="auto" w:line="24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 Богодухів</w:t>
            </w:r>
          </w:p>
        </w:tc>
        <w:tc>
          <w:tcPr>
            <w:tcW w:w="1629" w:type="pct"/>
            <w:vAlign w:val="center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15/2</w:t>
            </w:r>
          </w:p>
        </w:tc>
        <w:tc>
          <w:tcPr>
            <w:tcW w:w="1018" w:type="pct"/>
            <w:vAlign w:val="center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018" w:type="pct"/>
            <w:vAlign w:val="center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>
        <w:trPr>
          <w:wAfter w:w="0" w:type="dxa"/>
          <w:trHeight w:hRule="atLeast" w:val="300"/>
        </w:trPr>
        <w:tc>
          <w:tcPr>
            <w:tcW w:w="1334" w:type="pct"/>
            <w:vAlign w:val="center"/>
          </w:tcPr>
          <w:p>
            <w:pPr>
              <w:spacing w:lineRule="auto" w:line="24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 Коломак</w:t>
            </w:r>
          </w:p>
        </w:tc>
        <w:tc>
          <w:tcPr>
            <w:tcW w:w="1629" w:type="pct"/>
            <w:vAlign w:val="center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16/1</w:t>
            </w:r>
          </w:p>
        </w:tc>
        <w:tc>
          <w:tcPr>
            <w:tcW w:w="1018" w:type="pct"/>
            <w:vAlign w:val="center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018" w:type="pct"/>
            <w:vAlign w:val="center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>
        <w:trPr>
          <w:wAfter w:w="0" w:type="dxa"/>
          <w:trHeight w:hRule="atLeast" w:val="300"/>
        </w:trPr>
        <w:tc>
          <w:tcPr>
            <w:tcW w:w="1334" w:type="pct"/>
            <w:vAlign w:val="center"/>
          </w:tcPr>
          <w:p>
            <w:pPr>
              <w:spacing w:lineRule="auto" w:line="24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 Великий Бурлук</w:t>
            </w:r>
          </w:p>
        </w:tc>
        <w:tc>
          <w:tcPr>
            <w:tcW w:w="1629" w:type="pct"/>
            <w:vAlign w:val="center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15/1</w:t>
            </w:r>
          </w:p>
        </w:tc>
        <w:tc>
          <w:tcPr>
            <w:tcW w:w="1018" w:type="pct"/>
            <w:vAlign w:val="center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018" w:type="pct"/>
            <w:vAlign w:val="center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>
        <w:trPr>
          <w:wAfter w:w="0" w:type="dxa"/>
          <w:trHeight w:hRule="atLeast" w:val="300"/>
        </w:trPr>
        <w:tc>
          <w:tcPr>
            <w:tcW w:w="1334" w:type="pct"/>
            <w:vAlign w:val="center"/>
          </w:tcPr>
          <w:p>
            <w:pPr>
              <w:spacing w:lineRule="auto" w:line="24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Печеніги</w:t>
            </w:r>
          </w:p>
        </w:tc>
        <w:tc>
          <w:tcPr>
            <w:tcW w:w="1629" w:type="pct"/>
            <w:vAlign w:val="center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13/1</w:t>
            </w:r>
          </w:p>
        </w:tc>
        <w:tc>
          <w:tcPr>
            <w:tcW w:w="1018" w:type="pct"/>
            <w:vAlign w:val="center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018" w:type="pct"/>
            <w:vAlign w:val="center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>
        <w:trPr>
          <w:wAfter w:w="0" w:type="dxa"/>
          <w:trHeight w:hRule="atLeast" w:val="300"/>
        </w:trPr>
        <w:tc>
          <w:tcPr>
            <w:tcW w:w="1334" w:type="pct"/>
            <w:vAlign w:val="center"/>
          </w:tcPr>
          <w:p>
            <w:pPr>
              <w:spacing w:lineRule="auto" w:line="24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 Слобожанське</w:t>
            </w:r>
          </w:p>
        </w:tc>
        <w:tc>
          <w:tcPr>
            <w:tcW w:w="1629" w:type="pct"/>
            <w:vAlign w:val="center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17/1</w:t>
            </w:r>
          </w:p>
        </w:tc>
        <w:tc>
          <w:tcPr>
            <w:tcW w:w="1018" w:type="pct"/>
            <w:vAlign w:val="center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018" w:type="pct"/>
            <w:vAlign w:val="center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>
        <w:trPr>
          <w:wAfter w:w="0" w:type="dxa"/>
          <w:trHeight w:hRule="atLeast" w:val="398"/>
        </w:trPr>
        <w:tc>
          <w:tcPr>
            <w:tcW w:w="1334" w:type="pct"/>
            <w:vAlign w:val="center"/>
          </w:tcPr>
          <w:p>
            <w:pPr>
              <w:spacing w:lineRule="auto" w:line="24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 Куп’янськ</w:t>
            </w:r>
          </w:p>
        </w:tc>
        <w:tc>
          <w:tcPr>
            <w:tcW w:w="1629" w:type="pct"/>
            <w:vAlign w:val="center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18" w:type="pct"/>
            <w:vAlign w:val="center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18" w:type="pct"/>
            <w:vAlign w:val="center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>
        <w:trPr>
          <w:wAfter w:w="0" w:type="dxa"/>
          <w:trHeight w:hRule="atLeast" w:val="300"/>
        </w:trPr>
        <w:tc>
          <w:tcPr>
            <w:tcW w:w="1334" w:type="pct"/>
            <w:vAlign w:val="center"/>
          </w:tcPr>
          <w:p>
            <w:pPr>
              <w:spacing w:lineRule="auto" w:line="24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 Берестин</w:t>
            </w:r>
          </w:p>
        </w:tc>
        <w:tc>
          <w:tcPr>
            <w:tcW w:w="1629" w:type="pct"/>
            <w:vAlign w:val="center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14/1</w:t>
            </w:r>
          </w:p>
        </w:tc>
        <w:tc>
          <w:tcPr>
            <w:tcW w:w="1018" w:type="pct"/>
            <w:vAlign w:val="center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018" w:type="pct"/>
            <w:vAlign w:val="center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>
        <w:trPr>
          <w:wAfter w:w="0" w:type="dxa"/>
          <w:trHeight w:hRule="atLeast" w:val="300"/>
        </w:trPr>
        <w:tc>
          <w:tcPr>
            <w:tcW w:w="1334" w:type="pct"/>
            <w:vAlign w:val="center"/>
          </w:tcPr>
          <w:p>
            <w:pPr>
              <w:spacing w:lineRule="auto" w:line="24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 Лозова</w:t>
            </w:r>
          </w:p>
        </w:tc>
        <w:tc>
          <w:tcPr>
            <w:tcW w:w="1629" w:type="pct"/>
            <w:vAlign w:val="center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14/5</w:t>
            </w:r>
          </w:p>
        </w:tc>
        <w:tc>
          <w:tcPr>
            <w:tcW w:w="1018" w:type="pct"/>
            <w:vAlign w:val="center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018" w:type="pct"/>
            <w:vAlign w:val="center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>
        <w:trPr>
          <w:wAfter w:w="0" w:type="dxa"/>
          <w:trHeight w:hRule="atLeast" w:val="300"/>
        </w:trPr>
        <w:tc>
          <w:tcPr>
            <w:tcW w:w="1334" w:type="pct"/>
            <w:vAlign w:val="center"/>
          </w:tcPr>
          <w:p>
            <w:pPr>
              <w:spacing w:lineRule="auto" w:line="24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 Ізюм</w:t>
            </w:r>
          </w:p>
        </w:tc>
        <w:tc>
          <w:tcPr>
            <w:tcW w:w="1629" w:type="pct"/>
            <w:vAlign w:val="center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15/2</w:t>
            </w:r>
          </w:p>
        </w:tc>
        <w:tc>
          <w:tcPr>
            <w:tcW w:w="1018" w:type="pct"/>
            <w:vAlign w:val="center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018" w:type="pct"/>
            <w:vAlign w:val="center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</w:tbl>
    <w:p>
      <w:pPr>
        <w:spacing w:after="0"/>
        <w:rPr>
          <w:rFonts w:ascii="Times New Roman" w:hAnsi="Times New Roman"/>
          <w:sz w:val="16"/>
          <w:szCs w:val="16"/>
        </w:rPr>
      </w:pPr>
    </w:p>
    <w:p>
      <w:pPr>
        <w:spacing w:after="0"/>
        <w:rPr>
          <w:rFonts w:ascii="Times New Roman" w:hAnsi="Times New Roman"/>
          <w:color w:val="7030A0"/>
          <w:sz w:val="28"/>
          <w:szCs w:val="28"/>
        </w:rPr>
      </w:pPr>
    </w:p>
    <w:p>
      <w:pPr>
        <w:spacing w:after="0"/>
        <w:jc w:val="center"/>
        <w:rPr>
          <w:rFonts w:ascii="Times New Roman" w:hAnsi="Times New Roman"/>
          <w:color w:val="7030A0"/>
          <w:sz w:val="28"/>
          <w:szCs w:val="28"/>
        </w:rPr>
      </w:pPr>
    </w:p>
    <w:p>
      <w:pPr>
        <w:spacing w:after="0"/>
        <w:jc w:val="center"/>
        <w:rPr>
          <w:rFonts w:ascii="Times New Roman" w:hAnsi="Times New Roman"/>
          <w:color w:val="7030A0"/>
          <w:sz w:val="28"/>
          <w:szCs w:val="28"/>
        </w:rPr>
      </w:pPr>
      <w:r>
        <w:drawing>
          <wp:inline xmlns:wp="http://schemas.openxmlformats.org/drawingml/2006/wordprocessingDrawing">
            <wp:extent cx="6121400" cy="390906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390906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spacing w:after="0"/>
        <w:jc w:val="center"/>
        <w:rPr>
          <w:rFonts w:ascii="Times New Roman" w:hAnsi="Times New Roman"/>
          <w:color w:val="7030A0"/>
          <w:sz w:val="28"/>
          <w:szCs w:val="28"/>
        </w:rPr>
      </w:pPr>
    </w:p>
    <w:p>
      <w:pPr>
        <w:spacing w:after="0"/>
        <w:jc w:val="center"/>
        <w:rPr>
          <w:rFonts w:ascii="Times New Roman" w:hAnsi="Times New Roman"/>
          <w:color w:val="7030A0"/>
          <w:sz w:val="28"/>
          <w:szCs w:val="28"/>
        </w:rPr>
      </w:pPr>
    </w:p>
    <w:p>
      <w:pPr>
        <w:spacing w:after="0"/>
        <w:jc w:val="center"/>
        <w:rPr>
          <w:rFonts w:ascii="Times New Roman" w:hAnsi="Times New Roman"/>
          <w:color w:val="7030A0"/>
          <w:sz w:val="28"/>
          <w:szCs w:val="28"/>
        </w:rPr>
      </w:pPr>
    </w:p>
    <w:p>
      <w:pPr>
        <w:spacing w:after="0"/>
        <w:jc w:val="center"/>
        <w:rPr>
          <w:rFonts w:ascii="Times New Roman" w:hAnsi="Times New Roman"/>
          <w:color w:val="7030A0"/>
          <w:sz w:val="28"/>
          <w:szCs w:val="28"/>
        </w:rPr>
      </w:pPr>
    </w:p>
    <w:p>
      <w:pPr>
        <w:spacing w:after="0"/>
        <w:jc w:val="center"/>
        <w:rPr>
          <w:rFonts w:ascii="Times New Roman" w:hAnsi="Times New Roman"/>
          <w:color w:val="7030A0"/>
          <w:sz w:val="28"/>
          <w:szCs w:val="28"/>
        </w:rPr>
        <w:sectPr>
          <w:headerReference w:type="default" r:id="RelHdr1"/>
          <w:footnotePr/>
          <w:endnotePr/>
          <w:type w:val="nextPage"/>
          <w:pgSz w:w="11906" w:h="16838" w:code="0"/>
          <w:pgMar w:left="1701" w:right="566" w:top="1134" w:bottom="1134" w:header="708" w:footer="708" w:gutter="0"/>
          <w:titlePg w:val="1"/>
        </w:sectPr>
      </w:pPr>
    </w:p>
    <w:p>
      <w:pPr>
        <w:spacing w:after="0"/>
        <w:ind w:left="567"/>
        <w:jc w:val="center"/>
        <w:rPr>
          <w:rFonts w:ascii="Times New Roman" w:hAnsi="Times New Roman"/>
          <w:sz w:val="28"/>
          <w:szCs w:val="28"/>
          <w:lang w:val="ru-RU"/>
        </w:rPr>
      </w:pPr>
    </w:p>
    <w:p>
      <w:pPr>
        <w:spacing w:after="0"/>
        <w:ind w:left="567"/>
        <w:jc w:val="center"/>
        <w:rPr>
          <w:rFonts w:ascii="Times New Roman" w:hAnsi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b w:val="1"/>
          <w:bCs w:val="1"/>
          <w:sz w:val="28"/>
          <w:szCs w:val="28"/>
        </w:rPr>
        <w:t>СТ</w:t>
      </w:r>
      <w:r>
        <w:rPr>
          <w:rFonts w:ascii="Times New Roman" w:hAnsi="Times New Roman"/>
          <w:b w:val="1"/>
          <w:bCs w:val="1"/>
          <w:sz w:val="28"/>
          <w:szCs w:val="28"/>
        </w:rPr>
        <w:t>АН ПОВЕРХНЕВИХ ВОД</w:t>
      </w:r>
      <w:r>
        <w:rPr>
          <w:rFonts w:ascii="Times New Roman" w:hAnsi="Times New Roman"/>
          <w:b w:val="1"/>
          <w:bCs w:val="1"/>
          <w:sz w:val="28"/>
          <w:szCs w:val="28"/>
        </w:rPr>
        <w:t xml:space="preserve"> ХАРКІВСЬКОЇ ОБЛАСТІ</w:t>
      </w:r>
    </w:p>
    <w:p>
      <w:pPr>
        <w:spacing w:after="0"/>
        <w:ind w:left="92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(за даними Харківського обласного центру з гідрометеорології) </w:t>
      </w:r>
    </w:p>
    <w:p>
      <w:pPr>
        <w:spacing w:after="0"/>
        <w:jc w:val="center"/>
        <w:rPr>
          <w:rFonts w:ascii="Times New Roman" w:hAnsi="Times New Roman"/>
          <w:color w:val="7030A0"/>
          <w:sz w:val="16"/>
          <w:szCs w:val="16"/>
        </w:rPr>
      </w:pPr>
    </w:p>
    <w:tbl>
      <w:tblPr>
        <w:tblStyle w:val="T2"/>
        <w:tblW w:w="0" w:type="auto"/>
        <w:tblInd w:w="250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fixed"/>
      </w:tblPr>
      <w:tblGrid>
        <w:gridCol w:w="851"/>
        <w:gridCol w:w="3118"/>
        <w:gridCol w:w="1541"/>
        <w:gridCol w:w="1768"/>
        <w:gridCol w:w="1070"/>
        <w:gridCol w:w="1583"/>
        <w:gridCol w:w="1560"/>
        <w:gridCol w:w="1545"/>
        <w:gridCol w:w="1500"/>
      </w:tblGrid>
      <w:tr>
        <w:trPr>
          <w:wAfter w:w="0" w:type="dxa"/>
        </w:trPr>
        <w:tc>
          <w:tcPr>
            <w:tcW w:w="851" w:type="dxa"/>
            <w:vMerge w:val="restart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3118" w:type="dxa"/>
            <w:vMerge w:val="restart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 водного об’єкту</w:t>
            </w:r>
          </w:p>
        </w:tc>
        <w:tc>
          <w:tcPr>
            <w:tcW w:w="1541" w:type="dxa"/>
            <w:vMerge w:val="restart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відбору проб</w:t>
            </w:r>
          </w:p>
        </w:tc>
        <w:tc>
          <w:tcPr>
            <w:tcW w:w="9026" w:type="dxa"/>
            <w:gridSpan w:val="6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Результати вимірювань, мг/дм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</w:p>
        </w:tc>
      </w:tr>
      <w:tr>
        <w:trPr>
          <w:wAfter w:w="0" w:type="dxa"/>
        </w:trPr>
        <w:tc>
          <w:tcPr>
            <w:tcW w:w="851" w:type="dxa"/>
            <w:vMerge w:val="continue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vMerge w:val="continue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1" w:type="dxa"/>
            <w:vMerge w:val="continue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8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Розчинений кисень</w:t>
            </w:r>
          </w:p>
        </w:tc>
        <w:tc>
          <w:tcPr>
            <w:tcW w:w="1070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БСК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1583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Нітроген амонійний</w:t>
            </w:r>
          </w:p>
        </w:tc>
        <w:tc>
          <w:tcPr>
            <w:tcW w:w="1560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Нітроген нітритний</w:t>
            </w:r>
          </w:p>
        </w:tc>
        <w:tc>
          <w:tcPr>
            <w:tcW w:w="1545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Хлориди</w:t>
            </w:r>
          </w:p>
        </w:tc>
        <w:tc>
          <w:tcPr>
            <w:tcW w:w="1500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Сульфати </w:t>
            </w:r>
          </w:p>
        </w:tc>
      </w:tr>
      <w:tr>
        <w:trPr>
          <w:wAfter w:w="0" w:type="dxa"/>
        </w:trPr>
        <w:tc>
          <w:tcPr>
            <w:tcW w:w="851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41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68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70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83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545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00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>
        <w:trPr>
          <w:wAfter w:w="0" w:type="dxa"/>
        </w:trPr>
        <w:tc>
          <w:tcPr>
            <w:tcW w:w="5510" w:type="dxa"/>
            <w:gridSpan w:val="3"/>
          </w:tcPr>
          <w:p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норми якості вод рибогосподарського призначення </w:t>
            </w:r>
          </w:p>
        </w:tc>
        <w:tc>
          <w:tcPr>
            <w:tcW w:w="1768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70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83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0,39</w:t>
            </w:r>
          </w:p>
        </w:tc>
        <w:tc>
          <w:tcPr>
            <w:tcW w:w="1560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545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00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147</w:t>
            </w:r>
          </w:p>
        </w:tc>
      </w:tr>
      <w:tr>
        <w:trPr>
          <w:wAfter w:w="0" w:type="dxa"/>
        </w:trPr>
        <w:tc>
          <w:tcPr>
            <w:tcW w:w="851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р. Мережа, м. Мерефа</w:t>
            </w:r>
          </w:p>
        </w:tc>
        <w:tc>
          <w:tcPr>
            <w:tcW w:w="1541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01.10.2025</w:t>
            </w:r>
          </w:p>
        </w:tc>
        <w:tc>
          <w:tcPr>
            <w:tcW w:w="176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,11</w:t>
            </w:r>
          </w:p>
        </w:tc>
        <w:tc>
          <w:tcPr>
            <w:tcW w:w="1070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83</w:t>
            </w:r>
          </w:p>
        </w:tc>
        <w:tc>
          <w:tcPr>
            <w:tcW w:w="1583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0,301</w:t>
            </w:r>
          </w:p>
        </w:tc>
        <w:tc>
          <w:tcPr>
            <w:tcW w:w="1560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0,054</w:t>
            </w:r>
          </w:p>
        </w:tc>
        <w:tc>
          <w:tcPr>
            <w:tcW w:w="1545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78,1</w:t>
            </w:r>
          </w:p>
        </w:tc>
        <w:tc>
          <w:tcPr>
            <w:tcW w:w="1500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155</w:t>
            </w:r>
          </w:p>
        </w:tc>
      </w:tr>
      <w:tr>
        <w:trPr>
          <w:wAfter w:w="0" w:type="dxa"/>
        </w:trPr>
        <w:tc>
          <w:tcPr>
            <w:tcW w:w="851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р. Мож, вище </w:t>
            </w:r>
          </w:p>
          <w:p>
            <w:pPr>
              <w:spacing w:lineRule="auto" w:line="24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 Мерефа</w:t>
            </w:r>
          </w:p>
        </w:tc>
        <w:tc>
          <w:tcPr>
            <w:tcW w:w="1541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01.10.2025</w:t>
            </w:r>
          </w:p>
        </w:tc>
        <w:tc>
          <w:tcPr>
            <w:tcW w:w="176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8,97</w:t>
            </w:r>
          </w:p>
        </w:tc>
        <w:tc>
          <w:tcPr>
            <w:tcW w:w="1070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1,30</w:t>
            </w:r>
          </w:p>
        </w:tc>
        <w:tc>
          <w:tcPr>
            <w:tcW w:w="1583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0,103</w:t>
            </w:r>
          </w:p>
        </w:tc>
        <w:tc>
          <w:tcPr>
            <w:tcW w:w="1560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0,011</w:t>
            </w:r>
          </w:p>
        </w:tc>
        <w:tc>
          <w:tcPr>
            <w:tcW w:w="1545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54,2</w:t>
            </w:r>
          </w:p>
        </w:tc>
        <w:tc>
          <w:tcPr>
            <w:tcW w:w="1500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71,9</w:t>
            </w:r>
          </w:p>
        </w:tc>
      </w:tr>
      <w:tr>
        <w:trPr>
          <w:wAfter w:w="0" w:type="dxa"/>
        </w:trPr>
        <w:tc>
          <w:tcPr>
            <w:tcW w:w="851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р. Берестова,</w:t>
            </w:r>
          </w:p>
          <w:p>
            <w:pPr>
              <w:spacing w:lineRule="auto" w:line="24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 Берестин</w:t>
            </w:r>
          </w:p>
        </w:tc>
        <w:tc>
          <w:tcPr>
            <w:tcW w:w="1541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01.10.2025</w:t>
            </w:r>
          </w:p>
        </w:tc>
        <w:tc>
          <w:tcPr>
            <w:tcW w:w="176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6,81</w:t>
            </w:r>
          </w:p>
        </w:tc>
        <w:tc>
          <w:tcPr>
            <w:tcW w:w="1070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6,53</w:t>
            </w:r>
          </w:p>
        </w:tc>
        <w:tc>
          <w:tcPr>
            <w:tcW w:w="1583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0,767</w:t>
            </w:r>
          </w:p>
        </w:tc>
        <w:tc>
          <w:tcPr>
            <w:tcW w:w="1560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0,025</w:t>
            </w:r>
          </w:p>
        </w:tc>
        <w:tc>
          <w:tcPr>
            <w:tcW w:w="1545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61,5</w:t>
            </w:r>
          </w:p>
        </w:tc>
        <w:tc>
          <w:tcPr>
            <w:tcW w:w="1500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483</w:t>
            </w:r>
          </w:p>
        </w:tc>
      </w:tr>
      <w:tr>
        <w:trPr>
          <w:wAfter w:w="0" w:type="dxa"/>
        </w:trPr>
        <w:tc>
          <w:tcPr>
            <w:tcW w:w="851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 </w:t>
            </w:r>
          </w:p>
        </w:tc>
        <w:tc>
          <w:tcPr>
            <w:tcW w:w="3118" w:type="dxa"/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р. Вошива, с. Кобзівка</w:t>
            </w:r>
          </w:p>
        </w:tc>
        <w:tc>
          <w:tcPr>
            <w:tcW w:w="1541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01.10.2025</w:t>
            </w:r>
          </w:p>
        </w:tc>
        <w:tc>
          <w:tcPr>
            <w:tcW w:w="176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9,27</w:t>
            </w:r>
          </w:p>
        </w:tc>
        <w:tc>
          <w:tcPr>
            <w:tcW w:w="1070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5,62</w:t>
            </w:r>
          </w:p>
        </w:tc>
        <w:tc>
          <w:tcPr>
            <w:tcW w:w="1583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1,376</w:t>
            </w:r>
          </w:p>
        </w:tc>
        <w:tc>
          <w:tcPr>
            <w:tcW w:w="1560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0,025</w:t>
            </w:r>
          </w:p>
        </w:tc>
        <w:tc>
          <w:tcPr>
            <w:tcW w:w="1545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291</w:t>
            </w:r>
          </w:p>
        </w:tc>
        <w:tc>
          <w:tcPr>
            <w:tcW w:w="1500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3200</w:t>
            </w:r>
          </w:p>
        </w:tc>
      </w:tr>
      <w:tr>
        <w:trPr>
          <w:wAfter w:w="0" w:type="dxa"/>
        </w:trPr>
        <w:tc>
          <w:tcPr>
            <w:tcW w:w="851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8" w:type="dxa"/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р. Орілька,</w:t>
            </w:r>
          </w:p>
          <w:p>
            <w:pPr>
              <w:spacing w:lineRule="auto" w:line="24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Червона Долина</w:t>
            </w:r>
          </w:p>
        </w:tc>
        <w:tc>
          <w:tcPr>
            <w:tcW w:w="1541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01.10.2025</w:t>
            </w:r>
          </w:p>
        </w:tc>
        <w:tc>
          <w:tcPr>
            <w:tcW w:w="176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7,11</w:t>
            </w:r>
          </w:p>
        </w:tc>
        <w:tc>
          <w:tcPr>
            <w:tcW w:w="1070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1,91</w:t>
            </w:r>
          </w:p>
        </w:tc>
        <w:tc>
          <w:tcPr>
            <w:tcW w:w="1583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0,301</w:t>
            </w:r>
          </w:p>
        </w:tc>
        <w:tc>
          <w:tcPr>
            <w:tcW w:w="1560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0,018</w:t>
            </w:r>
          </w:p>
        </w:tc>
        <w:tc>
          <w:tcPr>
            <w:tcW w:w="1545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75,2</w:t>
            </w:r>
          </w:p>
        </w:tc>
        <w:tc>
          <w:tcPr>
            <w:tcW w:w="1500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258</w:t>
            </w:r>
          </w:p>
        </w:tc>
      </w:tr>
      <w:tr>
        <w:trPr>
          <w:wAfter w:w="0" w:type="dxa"/>
        </w:trPr>
        <w:tc>
          <w:tcPr>
            <w:tcW w:w="851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8" w:type="dxa"/>
          </w:tcPr>
          <w:p>
            <w:pPr>
              <w:spacing w:lineRule="auto" w:line="24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Орільське водосховище,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канал Дніпро-Донбас, 170 км, с. Орілька, Орільське водосховище, шлюзовий водовипуск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41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01.10.2025</w:t>
            </w:r>
          </w:p>
        </w:tc>
        <w:tc>
          <w:tcPr>
            <w:tcW w:w="176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9,27</w:t>
            </w:r>
          </w:p>
        </w:tc>
        <w:tc>
          <w:tcPr>
            <w:tcW w:w="1070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2,22</w:t>
            </w:r>
          </w:p>
        </w:tc>
        <w:tc>
          <w:tcPr>
            <w:tcW w:w="1583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0,171</w:t>
            </w:r>
          </w:p>
        </w:tc>
        <w:tc>
          <w:tcPr>
            <w:tcW w:w="1560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0,009</w:t>
            </w:r>
          </w:p>
        </w:tc>
        <w:tc>
          <w:tcPr>
            <w:tcW w:w="1545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176</w:t>
            </w:r>
          </w:p>
        </w:tc>
        <w:tc>
          <w:tcPr>
            <w:tcW w:w="1500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197</w:t>
            </w:r>
          </w:p>
        </w:tc>
      </w:tr>
      <w:tr>
        <w:trPr>
          <w:wAfter w:w="0" w:type="dxa"/>
        </w:trPr>
        <w:tc>
          <w:tcPr>
            <w:tcW w:w="851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8" w:type="dxa"/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р. Сіверський Донець,</w:t>
            </w:r>
          </w:p>
          <w:p>
            <w:pPr>
              <w:spacing w:lineRule="auto" w:line="24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 Задонецьке </w:t>
            </w:r>
          </w:p>
        </w:tc>
        <w:tc>
          <w:tcPr>
            <w:tcW w:w="1541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02.10.2025</w:t>
            </w:r>
          </w:p>
        </w:tc>
        <w:tc>
          <w:tcPr>
            <w:tcW w:w="176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8,36</w:t>
            </w:r>
          </w:p>
        </w:tc>
        <w:tc>
          <w:tcPr>
            <w:tcW w:w="1070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1,92</w:t>
            </w:r>
          </w:p>
        </w:tc>
        <w:tc>
          <w:tcPr>
            <w:tcW w:w="1583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0,171</w:t>
            </w:r>
          </w:p>
        </w:tc>
        <w:tc>
          <w:tcPr>
            <w:tcW w:w="1560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0,052</w:t>
            </w:r>
          </w:p>
        </w:tc>
        <w:tc>
          <w:tcPr>
            <w:tcW w:w="1545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76,7</w:t>
            </w:r>
          </w:p>
        </w:tc>
        <w:tc>
          <w:tcPr>
            <w:tcW w:w="1500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190</w:t>
            </w:r>
          </w:p>
        </w:tc>
      </w:tr>
      <w:tr>
        <w:trPr>
          <w:wAfter w:w="0" w:type="dxa"/>
        </w:trPr>
        <w:tc>
          <w:tcPr>
            <w:tcW w:w="851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8" w:type="dxa"/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р. Харків, </w:t>
            </w:r>
          </w:p>
          <w:p>
            <w:pPr>
              <w:spacing w:lineRule="auto" w:line="24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гирло, м. Харків </w:t>
            </w:r>
          </w:p>
        </w:tc>
        <w:tc>
          <w:tcPr>
            <w:tcW w:w="1541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02.10.2025</w:t>
            </w:r>
          </w:p>
        </w:tc>
        <w:tc>
          <w:tcPr>
            <w:tcW w:w="176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7,42</w:t>
            </w:r>
          </w:p>
        </w:tc>
        <w:tc>
          <w:tcPr>
            <w:tcW w:w="1070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5,28</w:t>
            </w:r>
          </w:p>
        </w:tc>
        <w:tc>
          <w:tcPr>
            <w:tcW w:w="1583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0,651</w:t>
            </w:r>
          </w:p>
        </w:tc>
        <w:tc>
          <w:tcPr>
            <w:tcW w:w="1560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0,123</w:t>
            </w:r>
          </w:p>
        </w:tc>
        <w:tc>
          <w:tcPr>
            <w:tcW w:w="1545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89,0</w:t>
            </w:r>
          </w:p>
        </w:tc>
        <w:tc>
          <w:tcPr>
            <w:tcW w:w="1500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181</w:t>
            </w:r>
          </w:p>
        </w:tc>
      </w:tr>
      <w:tr>
        <w:trPr>
          <w:wAfter w:w="0" w:type="dxa"/>
        </w:trPr>
        <w:tc>
          <w:tcPr>
            <w:tcW w:w="851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18" w:type="dxa"/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р. Немишля,</w:t>
            </w:r>
          </w:p>
          <w:p>
            <w:pPr>
              <w:spacing w:lineRule="auto" w:line="24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гирло, м. Харків</w:t>
            </w:r>
          </w:p>
        </w:tc>
        <w:tc>
          <w:tcPr>
            <w:tcW w:w="1541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02.10.2025</w:t>
            </w:r>
          </w:p>
        </w:tc>
        <w:tc>
          <w:tcPr>
            <w:tcW w:w="176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9,27</w:t>
            </w:r>
          </w:p>
        </w:tc>
        <w:tc>
          <w:tcPr>
            <w:tcW w:w="1070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1,89</w:t>
            </w:r>
          </w:p>
        </w:tc>
        <w:tc>
          <w:tcPr>
            <w:tcW w:w="1583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0,692</w:t>
            </w:r>
          </w:p>
        </w:tc>
        <w:tc>
          <w:tcPr>
            <w:tcW w:w="1560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0,078</w:t>
            </w:r>
          </w:p>
        </w:tc>
        <w:tc>
          <w:tcPr>
            <w:tcW w:w="1545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54,2</w:t>
            </w:r>
          </w:p>
        </w:tc>
        <w:tc>
          <w:tcPr>
            <w:tcW w:w="1500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148</w:t>
            </w:r>
          </w:p>
        </w:tc>
      </w:tr>
      <w:tr>
        <w:trPr>
          <w:wAfter w:w="0" w:type="dxa"/>
        </w:trPr>
        <w:tc>
          <w:tcPr>
            <w:tcW w:w="851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18" w:type="dxa"/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р. Лопань,</w:t>
            </w:r>
          </w:p>
          <w:p>
            <w:pPr>
              <w:spacing w:lineRule="auto" w:line="24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гирло, м. Харків </w:t>
            </w:r>
          </w:p>
        </w:tc>
        <w:tc>
          <w:tcPr>
            <w:tcW w:w="1541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02.10.2025</w:t>
            </w:r>
          </w:p>
        </w:tc>
        <w:tc>
          <w:tcPr>
            <w:tcW w:w="176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7,11</w:t>
            </w:r>
          </w:p>
        </w:tc>
        <w:tc>
          <w:tcPr>
            <w:tcW w:w="1070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4,66</w:t>
            </w:r>
          </w:p>
        </w:tc>
        <w:tc>
          <w:tcPr>
            <w:tcW w:w="1583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1,793</w:t>
            </w:r>
          </w:p>
        </w:tc>
        <w:tc>
          <w:tcPr>
            <w:tcW w:w="1560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0,111</w:t>
            </w:r>
          </w:p>
        </w:tc>
        <w:tc>
          <w:tcPr>
            <w:tcW w:w="1545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</w:t>
            </w:r>
          </w:p>
        </w:tc>
        <w:tc>
          <w:tcPr>
            <w:tcW w:w="1500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243</w:t>
            </w:r>
          </w:p>
        </w:tc>
      </w:tr>
      <w:tr>
        <w:trPr>
          <w:wAfter w:w="0" w:type="dxa"/>
        </w:trPr>
        <w:tc>
          <w:tcPr>
            <w:tcW w:w="851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41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6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70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83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545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00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>
        <w:trPr>
          <w:wAfter w:w="0" w:type="dxa"/>
        </w:trPr>
        <w:tc>
          <w:tcPr>
            <w:tcW w:w="851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118" w:type="dxa"/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р. Мож, гирло м. Зміїв</w:t>
            </w:r>
          </w:p>
        </w:tc>
        <w:tc>
          <w:tcPr>
            <w:tcW w:w="1541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02.10.2025</w:t>
            </w:r>
          </w:p>
        </w:tc>
        <w:tc>
          <w:tcPr>
            <w:tcW w:w="176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8,67</w:t>
            </w:r>
          </w:p>
        </w:tc>
        <w:tc>
          <w:tcPr>
            <w:tcW w:w="1070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1,90</w:t>
            </w:r>
          </w:p>
        </w:tc>
        <w:tc>
          <w:tcPr>
            <w:tcW w:w="1583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0,336</w:t>
            </w:r>
          </w:p>
        </w:tc>
        <w:tc>
          <w:tcPr>
            <w:tcW w:w="1560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0,054</w:t>
            </w:r>
          </w:p>
        </w:tc>
        <w:tc>
          <w:tcPr>
            <w:tcW w:w="1545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73,8</w:t>
            </w:r>
          </w:p>
        </w:tc>
        <w:tc>
          <w:tcPr>
            <w:tcW w:w="1500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188</w:t>
            </w:r>
          </w:p>
        </w:tc>
      </w:tr>
      <w:tr>
        <w:trPr>
          <w:wAfter w:w="0" w:type="dxa"/>
        </w:trPr>
        <w:tc>
          <w:tcPr>
            <w:tcW w:w="851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118" w:type="dxa"/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р. Уди, вище м.Харкова </w:t>
            </w:r>
          </w:p>
        </w:tc>
        <w:tc>
          <w:tcPr>
            <w:tcW w:w="1541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06.10.2025</w:t>
            </w:r>
          </w:p>
        </w:tc>
        <w:tc>
          <w:tcPr>
            <w:tcW w:w="176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6,80</w:t>
            </w:r>
          </w:p>
        </w:tc>
        <w:tc>
          <w:tcPr>
            <w:tcW w:w="1070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1,62</w:t>
            </w:r>
          </w:p>
        </w:tc>
        <w:tc>
          <w:tcPr>
            <w:tcW w:w="1583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0,445</w:t>
            </w:r>
          </w:p>
        </w:tc>
        <w:tc>
          <w:tcPr>
            <w:tcW w:w="1560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0,004</w:t>
            </w:r>
          </w:p>
        </w:tc>
        <w:tc>
          <w:tcPr>
            <w:tcW w:w="1545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34,7</w:t>
            </w:r>
          </w:p>
        </w:tc>
        <w:tc>
          <w:tcPr>
            <w:tcW w:w="1500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46,1</w:t>
            </w:r>
          </w:p>
        </w:tc>
      </w:tr>
      <w:tr>
        <w:trPr>
          <w:wAfter w:w="0" w:type="dxa"/>
        </w:trPr>
        <w:tc>
          <w:tcPr>
            <w:tcW w:w="851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118" w:type="dxa"/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р. Мерла, 1 км вище </w:t>
            </w:r>
          </w:p>
          <w:p>
            <w:pPr>
              <w:spacing w:lineRule="auto" w:line="24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 Богодухів</w:t>
            </w:r>
          </w:p>
        </w:tc>
        <w:tc>
          <w:tcPr>
            <w:tcW w:w="1541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06.10.2025</w:t>
            </w:r>
          </w:p>
        </w:tc>
        <w:tc>
          <w:tcPr>
            <w:tcW w:w="176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7,11</w:t>
            </w:r>
          </w:p>
        </w:tc>
        <w:tc>
          <w:tcPr>
            <w:tcW w:w="1070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1,49</w:t>
            </w:r>
          </w:p>
        </w:tc>
        <w:tc>
          <w:tcPr>
            <w:tcW w:w="1583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0,445</w:t>
            </w:r>
          </w:p>
        </w:tc>
        <w:tc>
          <w:tcPr>
            <w:tcW w:w="1560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0,008</w:t>
            </w:r>
          </w:p>
        </w:tc>
        <w:tc>
          <w:tcPr>
            <w:tcW w:w="1545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27,5</w:t>
            </w:r>
          </w:p>
        </w:tc>
        <w:tc>
          <w:tcPr>
            <w:tcW w:w="1500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60,9</w:t>
            </w:r>
          </w:p>
        </w:tc>
      </w:tr>
      <w:tr>
        <w:trPr>
          <w:wAfter w:w="0" w:type="dxa"/>
        </w:trPr>
        <w:tc>
          <w:tcPr>
            <w:tcW w:w="851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118" w:type="dxa"/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р. Мерла, 1 км нижче </w:t>
            </w:r>
          </w:p>
          <w:p>
            <w:pPr>
              <w:spacing w:lineRule="auto" w:line="24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 Богодухів</w:t>
            </w:r>
          </w:p>
        </w:tc>
        <w:tc>
          <w:tcPr>
            <w:tcW w:w="1541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06.10.2025</w:t>
            </w:r>
          </w:p>
        </w:tc>
        <w:tc>
          <w:tcPr>
            <w:tcW w:w="176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6,19</w:t>
            </w:r>
          </w:p>
        </w:tc>
        <w:tc>
          <w:tcPr>
            <w:tcW w:w="1070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2,22</w:t>
            </w:r>
          </w:p>
        </w:tc>
        <w:tc>
          <w:tcPr>
            <w:tcW w:w="1583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0,418</w:t>
            </w:r>
          </w:p>
        </w:tc>
        <w:tc>
          <w:tcPr>
            <w:tcW w:w="1560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0,023</w:t>
            </w:r>
          </w:p>
        </w:tc>
        <w:tc>
          <w:tcPr>
            <w:tcW w:w="1545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33,3</w:t>
            </w:r>
          </w:p>
        </w:tc>
        <w:tc>
          <w:tcPr>
            <w:tcW w:w="1500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83,0</w:t>
            </w:r>
          </w:p>
        </w:tc>
      </w:tr>
      <w:tr>
        <w:trPr>
          <w:wAfter w:w="0" w:type="dxa"/>
        </w:trPr>
        <w:tc>
          <w:tcPr>
            <w:tcW w:w="851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118" w:type="dxa"/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р. Сіверський Донець</w:t>
            </w:r>
          </w:p>
          <w:p>
            <w:pPr>
              <w:spacing w:lineRule="auto" w:line="24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Печенізьке вдсх,</w:t>
            </w:r>
          </w:p>
          <w:p>
            <w:pPr>
              <w:spacing w:lineRule="auto" w:line="24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Печеніги</w:t>
            </w:r>
          </w:p>
        </w:tc>
        <w:tc>
          <w:tcPr>
            <w:tcW w:w="1541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06.10.2025</w:t>
            </w:r>
          </w:p>
        </w:tc>
        <w:tc>
          <w:tcPr>
            <w:tcW w:w="176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12,4</w:t>
            </w:r>
          </w:p>
        </w:tc>
        <w:tc>
          <w:tcPr>
            <w:tcW w:w="1070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4,67</w:t>
            </w:r>
          </w:p>
        </w:tc>
        <w:tc>
          <w:tcPr>
            <w:tcW w:w="1583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0,116</w:t>
            </w:r>
          </w:p>
        </w:tc>
        <w:tc>
          <w:tcPr>
            <w:tcW w:w="1560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0,009</w:t>
            </w:r>
          </w:p>
        </w:tc>
        <w:tc>
          <w:tcPr>
            <w:tcW w:w="1545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45,6</w:t>
            </w:r>
          </w:p>
        </w:tc>
        <w:tc>
          <w:tcPr>
            <w:tcW w:w="1500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149</w:t>
            </w:r>
          </w:p>
        </w:tc>
      </w:tr>
      <w:tr>
        <w:trPr>
          <w:wAfter w:w="0" w:type="dxa"/>
        </w:trPr>
        <w:tc>
          <w:tcPr>
            <w:tcW w:w="851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118" w:type="dxa"/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р. Леб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`</w:t>
            </w:r>
            <w:r>
              <w:rPr>
                <w:rFonts w:ascii="Times New Roman" w:hAnsi="Times New Roman"/>
                <w:sz w:val="28"/>
                <w:szCs w:val="28"/>
              </w:rPr>
              <w:t>яжа,</w:t>
            </w:r>
          </w:p>
          <w:p>
            <w:pPr>
              <w:spacing w:lineRule="auto" w:line="24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гирло, с. Леб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`</w:t>
            </w:r>
            <w:r>
              <w:rPr>
                <w:rFonts w:ascii="Times New Roman" w:hAnsi="Times New Roman"/>
                <w:sz w:val="28"/>
                <w:szCs w:val="28"/>
              </w:rPr>
              <w:t>яже</w:t>
            </w:r>
          </w:p>
        </w:tc>
        <w:tc>
          <w:tcPr>
            <w:tcW w:w="1541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06.10.2025</w:t>
            </w:r>
          </w:p>
        </w:tc>
        <w:tc>
          <w:tcPr>
            <w:tcW w:w="176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9,28</w:t>
            </w:r>
          </w:p>
        </w:tc>
        <w:tc>
          <w:tcPr>
            <w:tcW w:w="1070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2,54</w:t>
            </w:r>
          </w:p>
        </w:tc>
        <w:tc>
          <w:tcPr>
            <w:tcW w:w="1583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0,185</w:t>
            </w:r>
          </w:p>
        </w:tc>
        <w:tc>
          <w:tcPr>
            <w:tcW w:w="1560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0,021</w:t>
            </w:r>
          </w:p>
        </w:tc>
        <w:tc>
          <w:tcPr>
            <w:tcW w:w="1545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18,8</w:t>
            </w:r>
          </w:p>
        </w:tc>
        <w:tc>
          <w:tcPr>
            <w:tcW w:w="1500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598</w:t>
            </w:r>
          </w:p>
        </w:tc>
      </w:tr>
      <w:tr>
        <w:trPr>
          <w:wAfter w:w="0" w:type="dxa"/>
        </w:trPr>
        <w:tc>
          <w:tcPr>
            <w:tcW w:w="851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118" w:type="dxa"/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р. Тетлега,</w:t>
            </w:r>
          </w:p>
          <w:p>
            <w:pPr>
              <w:spacing w:lineRule="auto" w:line="24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гирло, с. Кочеток</w:t>
            </w:r>
          </w:p>
        </w:tc>
        <w:tc>
          <w:tcPr>
            <w:tcW w:w="1541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06.10.2025</w:t>
            </w:r>
          </w:p>
        </w:tc>
        <w:tc>
          <w:tcPr>
            <w:tcW w:w="176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10,5</w:t>
            </w:r>
          </w:p>
        </w:tc>
        <w:tc>
          <w:tcPr>
            <w:tcW w:w="1070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1,32</w:t>
            </w:r>
          </w:p>
        </w:tc>
        <w:tc>
          <w:tcPr>
            <w:tcW w:w="1583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0,377</w:t>
            </w:r>
          </w:p>
        </w:tc>
        <w:tc>
          <w:tcPr>
            <w:tcW w:w="1560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0,009</w:t>
            </w:r>
          </w:p>
        </w:tc>
        <w:tc>
          <w:tcPr>
            <w:tcW w:w="1545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47,0</w:t>
            </w:r>
          </w:p>
        </w:tc>
        <w:tc>
          <w:tcPr>
            <w:tcW w:w="1500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162</w:t>
            </w:r>
          </w:p>
        </w:tc>
      </w:tr>
      <w:tr>
        <w:trPr>
          <w:wAfter w:w="0" w:type="dxa"/>
        </w:trPr>
        <w:tc>
          <w:tcPr>
            <w:tcW w:w="851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118" w:type="dxa"/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р. Великий Бурлук,</w:t>
            </w:r>
          </w:p>
          <w:p>
            <w:pPr>
              <w:spacing w:lineRule="auto" w:line="24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с. Базалівка</w:t>
            </w:r>
          </w:p>
        </w:tc>
        <w:tc>
          <w:tcPr>
            <w:tcW w:w="1541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06.10.2025</w:t>
            </w:r>
          </w:p>
        </w:tc>
        <w:tc>
          <w:tcPr>
            <w:tcW w:w="176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11,1</w:t>
            </w:r>
          </w:p>
        </w:tc>
        <w:tc>
          <w:tcPr>
            <w:tcW w:w="1070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4,48</w:t>
            </w:r>
          </w:p>
        </w:tc>
        <w:tc>
          <w:tcPr>
            <w:tcW w:w="1583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0,521</w:t>
            </w:r>
          </w:p>
        </w:tc>
        <w:tc>
          <w:tcPr>
            <w:tcW w:w="1560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0,023</w:t>
            </w:r>
          </w:p>
        </w:tc>
        <w:tc>
          <w:tcPr>
            <w:tcW w:w="1545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144</w:t>
            </w:r>
          </w:p>
        </w:tc>
        <w:tc>
          <w:tcPr>
            <w:tcW w:w="1500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893</w:t>
            </w:r>
          </w:p>
        </w:tc>
      </w:tr>
      <w:tr>
        <w:trPr>
          <w:wAfter w:w="0" w:type="dxa"/>
        </w:trPr>
        <w:tc>
          <w:tcPr>
            <w:tcW w:w="851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118" w:type="dxa"/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р. Хотомля, </w:t>
            </w:r>
          </w:p>
          <w:p>
            <w:pPr>
              <w:spacing w:lineRule="auto" w:line="24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 Новоолександрівка </w:t>
            </w:r>
          </w:p>
        </w:tc>
        <w:tc>
          <w:tcPr>
            <w:tcW w:w="1541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06.10.2025</w:t>
            </w:r>
          </w:p>
        </w:tc>
        <w:tc>
          <w:tcPr>
            <w:tcW w:w="176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10,8</w:t>
            </w:r>
          </w:p>
        </w:tc>
        <w:tc>
          <w:tcPr>
            <w:tcW w:w="1070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4,67</w:t>
            </w:r>
          </w:p>
        </w:tc>
        <w:tc>
          <w:tcPr>
            <w:tcW w:w="1583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0,151</w:t>
            </w:r>
          </w:p>
        </w:tc>
        <w:tc>
          <w:tcPr>
            <w:tcW w:w="1560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0,011</w:t>
            </w:r>
          </w:p>
        </w:tc>
        <w:tc>
          <w:tcPr>
            <w:tcW w:w="1545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44,1</w:t>
            </w:r>
          </w:p>
        </w:tc>
        <w:tc>
          <w:tcPr>
            <w:tcW w:w="1500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153</w:t>
            </w:r>
          </w:p>
        </w:tc>
      </w:tr>
      <w:tr>
        <w:trPr>
          <w:wAfter w:w="0" w:type="dxa"/>
        </w:trPr>
        <w:tc>
          <w:tcPr>
            <w:tcW w:w="851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118" w:type="dxa"/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р. Уди, м.Золочів </w:t>
            </w:r>
          </w:p>
        </w:tc>
        <w:tc>
          <w:tcPr>
            <w:tcW w:w="1541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13.10.2025</w:t>
            </w:r>
          </w:p>
        </w:tc>
        <w:tc>
          <w:tcPr>
            <w:tcW w:w="176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6,19</w:t>
            </w:r>
          </w:p>
        </w:tc>
        <w:tc>
          <w:tcPr>
            <w:tcW w:w="1070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1,55</w:t>
            </w:r>
          </w:p>
        </w:tc>
        <w:tc>
          <w:tcPr>
            <w:tcW w:w="1583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0,315</w:t>
            </w:r>
          </w:p>
        </w:tc>
        <w:tc>
          <w:tcPr>
            <w:tcW w:w="1560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0,005</w:t>
            </w:r>
          </w:p>
        </w:tc>
        <w:tc>
          <w:tcPr>
            <w:tcW w:w="1545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35,4</w:t>
            </w:r>
          </w:p>
        </w:tc>
        <w:tc>
          <w:tcPr>
            <w:tcW w:w="1500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179</w:t>
            </w:r>
          </w:p>
        </w:tc>
      </w:tr>
      <w:tr>
        <w:trPr>
          <w:wAfter w:w="0" w:type="dxa"/>
        </w:trPr>
        <w:tc>
          <w:tcPr>
            <w:tcW w:w="851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118" w:type="dxa"/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р. Муром, гирло</w:t>
            </w:r>
          </w:p>
        </w:tc>
        <w:tc>
          <w:tcPr>
            <w:tcW w:w="1541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07.10.2025</w:t>
            </w:r>
          </w:p>
        </w:tc>
        <w:tc>
          <w:tcPr>
            <w:tcW w:w="176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6,81</w:t>
            </w:r>
          </w:p>
        </w:tc>
        <w:tc>
          <w:tcPr>
            <w:tcW w:w="1070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6,18</w:t>
            </w:r>
          </w:p>
        </w:tc>
        <w:tc>
          <w:tcPr>
            <w:tcW w:w="1583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0,185</w:t>
            </w:r>
          </w:p>
        </w:tc>
        <w:tc>
          <w:tcPr>
            <w:tcW w:w="1560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0,038</w:t>
            </w:r>
          </w:p>
        </w:tc>
        <w:tc>
          <w:tcPr>
            <w:tcW w:w="1545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62,2</w:t>
            </w:r>
          </w:p>
        </w:tc>
        <w:tc>
          <w:tcPr>
            <w:tcW w:w="1500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194</w:t>
            </w:r>
          </w:p>
        </w:tc>
      </w:tr>
      <w:tr>
        <w:trPr>
          <w:wAfter w:w="0" w:type="dxa"/>
        </w:trPr>
        <w:tc>
          <w:tcPr>
            <w:tcW w:w="851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118" w:type="dxa"/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р. Сіверський Донець</w:t>
            </w:r>
          </w:p>
          <w:p>
            <w:pPr>
              <w:spacing w:lineRule="auto" w:line="24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нижче гирла р. Уди, </w:t>
            </w:r>
          </w:p>
          <w:p>
            <w:pPr>
              <w:spacing w:lineRule="auto" w:line="24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 Есхар </w:t>
            </w:r>
          </w:p>
        </w:tc>
        <w:tc>
          <w:tcPr>
            <w:tcW w:w="1541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07.10.2025</w:t>
            </w:r>
          </w:p>
        </w:tc>
        <w:tc>
          <w:tcPr>
            <w:tcW w:w="176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7,43</w:t>
            </w:r>
          </w:p>
        </w:tc>
        <w:tc>
          <w:tcPr>
            <w:tcW w:w="1070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4,96</w:t>
            </w:r>
          </w:p>
        </w:tc>
        <w:tc>
          <w:tcPr>
            <w:tcW w:w="1583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0,185</w:t>
            </w:r>
          </w:p>
        </w:tc>
        <w:tc>
          <w:tcPr>
            <w:tcW w:w="1560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0,063</w:t>
            </w:r>
          </w:p>
        </w:tc>
        <w:tc>
          <w:tcPr>
            <w:tcW w:w="1545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71,6</w:t>
            </w:r>
          </w:p>
        </w:tc>
        <w:tc>
          <w:tcPr>
            <w:tcW w:w="1500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188</w:t>
            </w:r>
          </w:p>
        </w:tc>
      </w:tr>
      <w:tr>
        <w:trPr>
          <w:wAfter w:w="0" w:type="dxa"/>
        </w:trPr>
        <w:tc>
          <w:tcPr>
            <w:tcW w:w="851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118" w:type="dxa"/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р. Уди, гирло,  с. Есхар, гирло</w:t>
            </w:r>
          </w:p>
        </w:tc>
        <w:tc>
          <w:tcPr>
            <w:tcW w:w="1541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07.10.2025</w:t>
            </w:r>
          </w:p>
        </w:tc>
        <w:tc>
          <w:tcPr>
            <w:tcW w:w="176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8,66</w:t>
            </w:r>
          </w:p>
        </w:tc>
        <w:tc>
          <w:tcPr>
            <w:tcW w:w="1070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4,96</w:t>
            </w:r>
          </w:p>
        </w:tc>
        <w:tc>
          <w:tcPr>
            <w:tcW w:w="1583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0,349</w:t>
            </w:r>
          </w:p>
        </w:tc>
        <w:tc>
          <w:tcPr>
            <w:tcW w:w="1560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0,191</w:t>
            </w:r>
          </w:p>
        </w:tc>
        <w:tc>
          <w:tcPr>
            <w:tcW w:w="1545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1500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231</w:t>
            </w:r>
          </w:p>
        </w:tc>
      </w:tr>
      <w:tr>
        <w:trPr>
          <w:wAfter w:w="0" w:type="dxa"/>
        </w:trPr>
        <w:tc>
          <w:tcPr>
            <w:tcW w:w="851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118" w:type="dxa"/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р. Рогань, гирло </w:t>
            </w:r>
          </w:p>
        </w:tc>
        <w:tc>
          <w:tcPr>
            <w:tcW w:w="1541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07.10.2025</w:t>
            </w:r>
          </w:p>
        </w:tc>
        <w:tc>
          <w:tcPr>
            <w:tcW w:w="176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10,8</w:t>
            </w:r>
          </w:p>
        </w:tc>
        <w:tc>
          <w:tcPr>
            <w:tcW w:w="1070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1,57</w:t>
            </w:r>
          </w:p>
        </w:tc>
        <w:tc>
          <w:tcPr>
            <w:tcW w:w="1583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0,151</w:t>
            </w:r>
          </w:p>
        </w:tc>
        <w:tc>
          <w:tcPr>
            <w:tcW w:w="1560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0,013</w:t>
            </w:r>
          </w:p>
        </w:tc>
        <w:tc>
          <w:tcPr>
            <w:tcW w:w="1545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51,3</w:t>
            </w:r>
          </w:p>
        </w:tc>
        <w:tc>
          <w:tcPr>
            <w:tcW w:w="1500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354</w:t>
            </w:r>
          </w:p>
        </w:tc>
      </w:tr>
    </w:tbl>
    <w:p>
      <w:pPr>
        <w:spacing w:lineRule="auto" w:line="240" w:after="0"/>
        <w:ind w:firstLine="567"/>
        <w:jc w:val="both"/>
        <w:rPr>
          <w:rFonts w:ascii="Times New Roman" w:hAnsi="Times New Roman"/>
          <w:b w:val="1"/>
          <w:bCs w:val="1"/>
          <w:color w:val="7030A0"/>
          <w:sz w:val="28"/>
          <w:szCs w:val="28"/>
        </w:rPr>
      </w:pPr>
    </w:p>
    <w:p>
      <w:pPr>
        <w:spacing w:lineRule="auto" w:line="240" w:after="0"/>
        <w:ind w:firstLine="567"/>
        <w:jc w:val="both"/>
        <w:rPr>
          <w:rFonts w:ascii="Times New Roman" w:hAnsi="Times New Roman"/>
          <w:b w:val="1"/>
          <w:bCs w:val="1"/>
          <w:color w:val="7030A0"/>
          <w:sz w:val="28"/>
          <w:szCs w:val="28"/>
        </w:rPr>
      </w:pPr>
    </w:p>
    <w:p>
      <w:pPr>
        <w:spacing w:lineRule="auto" w:line="240" w:after="0"/>
        <w:ind w:firstLine="567"/>
        <w:jc w:val="both"/>
        <w:rPr>
          <w:rFonts w:ascii="Times New Roman" w:hAnsi="Times New Roman"/>
          <w:b w:val="1"/>
          <w:bCs w:val="1"/>
          <w:color w:val="7030A0"/>
          <w:sz w:val="28"/>
          <w:szCs w:val="28"/>
        </w:rPr>
      </w:pPr>
    </w:p>
    <w:p>
      <w:pPr>
        <w:spacing w:lineRule="auto" w:line="240" w:after="0"/>
        <w:ind w:firstLine="567"/>
        <w:jc w:val="center"/>
        <w:rPr>
          <w:rFonts w:ascii="Times New Roman" w:hAnsi="Times New Roman"/>
          <w:b w:val="1"/>
          <w:bCs w:val="1"/>
          <w:color w:val="7030A0"/>
          <w:sz w:val="28"/>
          <w:szCs w:val="28"/>
          <w:lang w:val="en-US"/>
        </w:rPr>
      </w:pPr>
    </w:p>
    <w:p>
      <w:pPr>
        <w:spacing w:lineRule="auto" w:line="240" w:after="0"/>
        <w:ind w:firstLine="567"/>
        <w:jc w:val="center"/>
        <w:rPr>
          <w:rFonts w:ascii="Times New Roman" w:hAnsi="Times New Roman"/>
          <w:b w:val="1"/>
          <w:bCs w:val="1"/>
          <w:color w:val="7030A0"/>
          <w:sz w:val="28"/>
          <w:szCs w:val="28"/>
          <w:lang w:val="en-US"/>
        </w:rPr>
      </w:pPr>
      <w:r>
        <w:pict>
          <v:shapetype xmlns:o="urn:schemas-microsoft-com:office:office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xmlns:o="urn:schemas-microsoft-com:office:office" id="Рисунок 12" o:spid="_x0000_s1026" type="#_x0000_t75" style="position:absolute;width:394.6pt;height:274pt;z-index:12;mso-wrap-distance-left:9pt;mso-wrap-distance-top:0pt;mso-wrap-distance-right:9pt;mso-wrap-distance-bottom:0pt;margin-left:213pt;margin-top:248.1pt;mso-position-horizontal:absolute;mso-position-horizontal-relative:margin;mso-position-vertical:absolute;mso-position-vertical-relative:margin" o:preferrelative="t" filled="f" stroked="f" o:allowincell="t">
            <v:imagedata r:id="Relimage3" o:title=""/>
            <o:lock aspectratio="t"/>
            <w10:wrap type="square"/>
            <o:lock aspectratio="t"/>
          </v:shape>
        </w:pict>
      </w:r>
      <w:r>
        <w:pict>
          <v:shape xmlns:o="urn:schemas-microsoft-com:office:office" id="Рисунок 11" o:spid="_x0000_s1027" type="#_x0000_t75" style="position:absolute;width:366.2pt;height:236pt;z-index:11;mso-wrap-distance-left:9pt;mso-wrap-distance-top:0pt;mso-wrap-distance-right:9pt;mso-wrap-distance-bottom:0pt;margin-left:404pt;margin-top:0.1pt;mso-position-horizontal:absolute;mso-position-horizontal-relative:margin;mso-position-vertical:absolute;mso-position-vertical-relative:margin" o:preferrelative="t" filled="f" stroked="f" o:allowincell="t">
            <v:imagedata r:id="Relimage4" o:title=""/>
            <o:lock aspectratio="t"/>
            <w10:wrap type="square"/>
            <o:lock aspectratio="t"/>
          </v:shape>
        </w:pict>
      </w:r>
      <w:r>
        <w:pict>
          <v:shape xmlns:o="urn:schemas-microsoft-com:office:office" id="Рисунок 10" o:spid="_x0000_s1028" type="#_x0000_t75" style="position:absolute;width:374pt;height:234.9pt;z-index:10;mso-wrap-distance-left:9pt;mso-wrap-distance-top:0pt;mso-wrap-distance-right:9pt;mso-wrap-distance-bottom:0pt;margin-left:0pt;margin-top:0pt;mso-position-horizontal:left;mso-position-horizontal-relative:margin;mso-position-vertical:top;mso-position-vertical-relative:margin" o:preferrelative="t" filled="f" stroked="f" o:allowincell="t">
            <v:imagedata r:id="Relimage5" o:title=""/>
            <o:lock aspectratio="t"/>
            <w10:wrap type="square"/>
            <o:lock aspectratio="t"/>
          </v:shape>
        </w:pict>
      </w:r>
    </w:p>
    <w:p>
      <w:pPr>
        <w:spacing w:lineRule="auto" w:line="240" w:after="0"/>
        <w:ind w:firstLine="567"/>
        <w:jc w:val="center"/>
        <w:rPr>
          <w:rFonts w:ascii="Times New Roman" w:hAnsi="Times New Roman"/>
          <w:b w:val="1"/>
          <w:bCs w:val="1"/>
          <w:color w:val="7030A0"/>
          <w:sz w:val="28"/>
          <w:szCs w:val="28"/>
        </w:rPr>
      </w:pPr>
    </w:p>
    <w:p>
      <w:pPr>
        <w:spacing w:lineRule="auto" w:line="240" w:after="0"/>
        <w:ind w:firstLine="567"/>
        <w:jc w:val="center"/>
        <w:rPr>
          <w:rFonts w:ascii="Times New Roman" w:hAnsi="Times New Roman"/>
          <w:b w:val="1"/>
          <w:bCs w:val="1"/>
          <w:color w:val="7030A0"/>
          <w:sz w:val="28"/>
          <w:szCs w:val="28"/>
        </w:rPr>
      </w:pPr>
    </w:p>
    <w:p>
      <w:pPr>
        <w:spacing w:lineRule="auto" w:line="240" w:after="0"/>
        <w:ind w:firstLine="567"/>
        <w:jc w:val="center"/>
        <w:rPr>
          <w:rFonts w:ascii="Times New Roman" w:hAnsi="Times New Roman"/>
          <w:b w:val="1"/>
          <w:bCs w:val="1"/>
          <w:color w:val="7030A0"/>
          <w:sz w:val="28"/>
          <w:szCs w:val="28"/>
        </w:rPr>
      </w:pPr>
    </w:p>
    <w:p>
      <w:pPr>
        <w:spacing w:lineRule="auto" w:line="240" w:after="0"/>
        <w:ind w:firstLine="567"/>
        <w:jc w:val="center"/>
        <w:rPr>
          <w:rFonts w:ascii="Times New Roman" w:hAnsi="Times New Roman"/>
          <w:b w:val="1"/>
          <w:bCs w:val="1"/>
          <w:color w:val="7030A0"/>
          <w:sz w:val="28"/>
          <w:szCs w:val="28"/>
        </w:rPr>
      </w:pPr>
    </w:p>
    <w:p>
      <w:pPr>
        <w:rPr>
          <w:rFonts w:ascii="Times New Roman" w:hAnsi="Times New Roman"/>
          <w:sz w:val="28"/>
          <w:szCs w:val="28"/>
        </w:rPr>
      </w:pPr>
    </w:p>
    <w:p>
      <w:pPr>
        <w:rPr>
          <w:rFonts w:ascii="Times New Roman" w:hAnsi="Times New Roman"/>
          <w:b w:val="1"/>
          <w:bCs w:val="1"/>
          <w:color w:val="7030A0"/>
          <w:sz w:val="28"/>
          <w:szCs w:val="28"/>
        </w:rPr>
      </w:pPr>
    </w:p>
    <w:p>
      <w:pPr>
        <w:tabs>
          <w:tab w:val="left" w:pos="6725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>
      <w:pPr>
        <w:rPr>
          <w:rFonts w:ascii="Times New Roman" w:hAnsi="Times New Roman"/>
          <w:sz w:val="28"/>
          <w:szCs w:val="28"/>
          <w:lang w:val="en-US"/>
        </w:rPr>
      </w:pPr>
    </w:p>
    <w:p>
      <w:pPr>
        <w:rPr>
          <w:rFonts w:ascii="Times New Roman" w:hAnsi="Times New Roman"/>
          <w:sz w:val="28"/>
          <w:szCs w:val="28"/>
          <w:lang w:val="en-US"/>
        </w:rPr>
      </w:pPr>
    </w:p>
    <w:p>
      <w:pPr>
        <w:rPr>
          <w:rFonts w:ascii="Times New Roman" w:hAnsi="Times New Roman"/>
          <w:sz w:val="28"/>
          <w:szCs w:val="28"/>
          <w:lang w:val="en-US"/>
        </w:rPr>
      </w:pPr>
    </w:p>
    <w:sectPr>
      <w:footnotePr/>
      <w:endnotePr/>
      <w:type w:val="nextPage"/>
      <w:pgSz w:w="16838" w:h="11906" w:code="0" w:orient="landscape"/>
      <w:pgMar w:left="720" w:right="720" w:top="720" w:bottom="720" w:header="510" w:footer="624" w:gutter="0"/>
      <w:titlePg w:val="1"/>
    </w:sectPr>
  </w:body>
</w:document>
</file>

<file path=word/endnotes.xml><?xml version="1.0" encoding="utf-8"?>
<w:endnotes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endnote w:type="separator" w:id="-1">
    <w:p>
      <w:pPr>
        <w:spacing w:lineRule="auto" w:line="240" w:after="0"/>
      </w:pPr>
    </w:p>
  </w:endnote>
  <w:endnote w:type="continuationSeparator" w:id="0">
    <w:p>
      <w:pPr>
        <w:spacing w:lineRule="auto" w:line="240" w:after="0"/>
      </w:pPr>
    </w:p>
  </w:endnote>
</w:endnotes>
</file>

<file path=word/footnotes.xml><?xml version="1.0" encoding="utf-8"?>
<w:footnotes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>
      <w:pPr>
        <w:spacing w:lineRule="auto" w:line="240" w:after="0"/>
      </w:pPr>
    </w:p>
  </w:footnote>
  <w:footnote w:type="continuationSeparator" w:id="0">
    <w:p>
      <w:pPr>
        <w:spacing w:lineRule="auto" w:line="240" w:after="0"/>
      </w:pPr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#</w:t>
    </w:r>
    <w:r>
      <w:fldChar w:fldCharType="end"/>
    </w:r>
  </w:p>
  <w:p>
    <w:pPr>
      <w:pStyle w:val="P5"/>
    </w:pPr>
  </w:p>
</w:hdr>
</file>

<file path=word/numbering.xml><?xml version="1.0" encoding="utf-8"?>
<w:numbering xmlns:w="http://schemas.openxmlformats.org/wordprocessingml/2006/main">
  <w:abstractNum w:abstractNumId="0">
    <w:nsid w:val="1C9D7580"/>
    <w:multiLevelType w:val="multilevel"/>
    <w:lvl w:ilvl="0">
      <w:start w:val="1"/>
      <w:numFmt w:val="decimal"/>
      <w:suff w:val="tab"/>
      <w:lvlText w:val="%1."/>
      <w:lvlJc w:val="left"/>
      <w:pPr>
        <w:ind w:hanging="360" w:left="927"/>
      </w:pPr>
      <w:rPr/>
    </w:lvl>
    <w:lvl w:ilvl="1">
      <w:start w:val="1"/>
      <w:numFmt w:val="lowerLetter"/>
      <w:suff w:val="tab"/>
      <w:lvlText w:val="%2."/>
      <w:lvlJc w:val="left"/>
      <w:pPr>
        <w:ind w:hanging="360" w:left="1647"/>
      </w:pPr>
      <w:rPr/>
    </w:lvl>
    <w:lvl w:ilvl="2">
      <w:start w:val="1"/>
      <w:numFmt w:val="lowerRoman"/>
      <w:suff w:val="tab"/>
      <w:lvlText w:val="%3."/>
      <w:lvlJc w:val="right"/>
      <w:pPr>
        <w:ind w:hanging="180" w:left="2367"/>
      </w:pPr>
      <w:rPr/>
    </w:lvl>
    <w:lvl w:ilvl="3">
      <w:start w:val="1"/>
      <w:numFmt w:val="decimal"/>
      <w:suff w:val="tab"/>
      <w:lvlText w:val="%4."/>
      <w:lvlJc w:val="left"/>
      <w:pPr>
        <w:ind w:hanging="360" w:left="3087"/>
      </w:pPr>
      <w:rPr/>
    </w:lvl>
    <w:lvl w:ilvl="4">
      <w:start w:val="1"/>
      <w:numFmt w:val="lowerLetter"/>
      <w:suff w:val="tab"/>
      <w:lvlText w:val="%5."/>
      <w:lvlJc w:val="left"/>
      <w:pPr>
        <w:ind w:hanging="360" w:left="3807"/>
      </w:pPr>
      <w:rPr/>
    </w:lvl>
    <w:lvl w:ilvl="5">
      <w:start w:val="1"/>
      <w:numFmt w:val="lowerRoman"/>
      <w:suff w:val="tab"/>
      <w:lvlText w:val="%6."/>
      <w:lvlJc w:val="right"/>
      <w:pPr>
        <w:ind w:hanging="180" w:left="4527"/>
      </w:pPr>
      <w:rPr/>
    </w:lvl>
    <w:lvl w:ilvl="6">
      <w:start w:val="1"/>
      <w:numFmt w:val="decimal"/>
      <w:suff w:val="tab"/>
      <w:lvlText w:val="%7."/>
      <w:lvlJc w:val="left"/>
      <w:pPr>
        <w:ind w:hanging="360" w:left="5247"/>
      </w:pPr>
      <w:rPr/>
    </w:lvl>
    <w:lvl w:ilvl="7">
      <w:start w:val="1"/>
      <w:numFmt w:val="lowerLetter"/>
      <w:suff w:val="tab"/>
      <w:lvlText w:val="%8."/>
      <w:lvlJc w:val="left"/>
      <w:pPr>
        <w:ind w:hanging="360" w:left="5967"/>
      </w:pPr>
      <w:rPr/>
    </w:lvl>
    <w:lvl w:ilvl="8">
      <w:start w:val="1"/>
      <w:numFmt w:val="lowerRoman"/>
      <w:suff w:val="tab"/>
      <w:lvlText w:val="%9."/>
      <w:lvlJc w:val="right"/>
      <w:pPr>
        <w:ind w:hanging="180" w:left="6687"/>
      </w:pPr>
      <w:rPr/>
    </w:lvl>
  </w:abstractNum>
  <w:abstractNum w:abstractNumId="1">
    <w:nsid w:val="241F7104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num" w:pos="72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num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num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num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num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num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num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num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num" w:pos="6480" w:leader="none"/>
        </w:tabs>
      </w:pPr>
      <w:rPr/>
    </w:lvl>
  </w:abstractNum>
  <w:abstractNum w:abstractNumId="2">
    <w:nsid w:val="28E33764"/>
    <w:multiLevelType w:val="multilevel"/>
    <w:lvl w:ilvl="0">
      <w:start w:val="4"/>
      <w:numFmt w:val="decimal"/>
      <w:suff w:val="tab"/>
      <w:lvlText w:val="%1.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">
    <w:nsid w:val="2AC90A6C"/>
    <w:multiLevelType w:val="multilevel"/>
    <w:lvl w:ilvl="0">
      <w:start w:val="1"/>
      <w:numFmt w:val="decimal"/>
      <w:suff w:val="tab"/>
      <w:lvlText w:val="%1."/>
      <w:lvlJc w:val="left"/>
      <w:pPr>
        <w:ind w:hanging="360" w:left="2203"/>
      </w:pPr>
      <w:rPr/>
    </w:lvl>
    <w:lvl w:ilvl="1">
      <w:start w:val="1"/>
      <w:numFmt w:val="lowerLetter"/>
      <w:suff w:val="tab"/>
      <w:lvlText w:val="%2."/>
      <w:lvlJc w:val="left"/>
      <w:pPr>
        <w:ind w:hanging="360" w:left="2923"/>
      </w:pPr>
      <w:rPr/>
    </w:lvl>
    <w:lvl w:ilvl="2">
      <w:start w:val="1"/>
      <w:numFmt w:val="lowerRoman"/>
      <w:suff w:val="tab"/>
      <w:lvlText w:val="%3."/>
      <w:lvlJc w:val="right"/>
      <w:pPr>
        <w:ind w:hanging="180" w:left="3643"/>
      </w:pPr>
      <w:rPr/>
    </w:lvl>
    <w:lvl w:ilvl="3">
      <w:start w:val="1"/>
      <w:numFmt w:val="decimal"/>
      <w:suff w:val="tab"/>
      <w:lvlText w:val="%4."/>
      <w:lvlJc w:val="left"/>
      <w:pPr>
        <w:ind w:hanging="360" w:left="4363"/>
      </w:pPr>
      <w:rPr/>
    </w:lvl>
    <w:lvl w:ilvl="4">
      <w:start w:val="1"/>
      <w:numFmt w:val="lowerLetter"/>
      <w:suff w:val="tab"/>
      <w:lvlText w:val="%5."/>
      <w:lvlJc w:val="left"/>
      <w:pPr>
        <w:ind w:hanging="360" w:left="5083"/>
      </w:pPr>
      <w:rPr/>
    </w:lvl>
    <w:lvl w:ilvl="5">
      <w:start w:val="1"/>
      <w:numFmt w:val="lowerRoman"/>
      <w:suff w:val="tab"/>
      <w:lvlText w:val="%6."/>
      <w:lvlJc w:val="right"/>
      <w:pPr>
        <w:ind w:hanging="180" w:left="5803"/>
      </w:pPr>
      <w:rPr/>
    </w:lvl>
    <w:lvl w:ilvl="6">
      <w:start w:val="1"/>
      <w:numFmt w:val="decimal"/>
      <w:suff w:val="tab"/>
      <w:lvlText w:val="%7."/>
      <w:lvlJc w:val="left"/>
      <w:pPr>
        <w:ind w:hanging="360" w:left="6523"/>
      </w:pPr>
      <w:rPr/>
    </w:lvl>
    <w:lvl w:ilvl="7">
      <w:start w:val="1"/>
      <w:numFmt w:val="lowerLetter"/>
      <w:suff w:val="tab"/>
      <w:lvlText w:val="%8."/>
      <w:lvlJc w:val="left"/>
      <w:pPr>
        <w:ind w:hanging="360" w:left="7243"/>
      </w:pPr>
      <w:rPr/>
    </w:lvl>
    <w:lvl w:ilvl="8">
      <w:start w:val="1"/>
      <w:numFmt w:val="lowerRoman"/>
      <w:suff w:val="tab"/>
      <w:lvlText w:val="%9."/>
      <w:lvlJc w:val="right"/>
      <w:pPr>
        <w:ind w:hanging="180" w:left="7963"/>
      </w:pPr>
      <w:rPr/>
    </w:lvl>
  </w:abstractNum>
  <w:abstractNum w:abstractNumId="4">
    <w:nsid w:val="2D1424F5"/>
    <w:multiLevelType w:val="hybridMultilevel"/>
    <w:lvl w:ilvl="0" w:tplc="1CA22FC0">
      <w:start w:val="3"/>
      <w:numFmt w:val="bullet"/>
      <w:suff w:val="tab"/>
      <w:lvlText w:val="-"/>
      <w:lvlJc w:val="left"/>
      <w:pPr>
        <w:ind w:hanging="360" w:left="360"/>
      </w:pPr>
      <w:rPr>
        <w:rFonts w:ascii="Times New Roman" w:hAnsi="Times New Roman"/>
      </w:rPr>
    </w:lvl>
    <w:lvl w:ilvl="1" w:tplc="53481388">
      <w:start w:val="1"/>
      <w:numFmt w:val="bullet"/>
      <w:suff w:val="tab"/>
      <w:lvlText w:val="o"/>
      <w:lvlJc w:val="left"/>
      <w:pPr>
        <w:ind w:hanging="360" w:left="1080"/>
      </w:pPr>
      <w:rPr>
        <w:rFonts w:ascii="Courier New" w:hAnsi="Courier New"/>
      </w:rPr>
    </w:lvl>
    <w:lvl w:ilvl="2" w:tplc="4964F787">
      <w:start w:val="1"/>
      <w:numFmt w:val="bullet"/>
      <w:suff w:val="tab"/>
      <w:lvlText w:val=""/>
      <w:lvlJc w:val="left"/>
      <w:pPr>
        <w:ind w:hanging="360" w:left="1800"/>
      </w:pPr>
      <w:rPr>
        <w:rFonts w:ascii="Wingdings" w:hAnsi="Wingdings"/>
      </w:rPr>
    </w:lvl>
    <w:lvl w:ilvl="3" w:tplc="5D1730AA">
      <w:start w:val="1"/>
      <w:numFmt w:val="bullet"/>
      <w:suff w:val="tab"/>
      <w:lvlText w:val=""/>
      <w:lvlJc w:val="left"/>
      <w:pPr>
        <w:ind w:hanging="360" w:left="2520"/>
      </w:pPr>
      <w:rPr>
        <w:rFonts w:ascii="Symbol" w:hAnsi="Symbol"/>
      </w:rPr>
    </w:lvl>
    <w:lvl w:ilvl="4" w:tplc="78ED5F51">
      <w:start w:val="1"/>
      <w:numFmt w:val="bullet"/>
      <w:suff w:val="tab"/>
      <w:lvlText w:val="o"/>
      <w:lvlJc w:val="left"/>
      <w:pPr>
        <w:ind w:hanging="360" w:left="3240"/>
      </w:pPr>
      <w:rPr>
        <w:rFonts w:ascii="Courier New" w:hAnsi="Courier New"/>
      </w:rPr>
    </w:lvl>
    <w:lvl w:ilvl="5" w:tplc="73C97A6C">
      <w:start w:val="1"/>
      <w:numFmt w:val="bullet"/>
      <w:suff w:val="tab"/>
      <w:lvlText w:val=""/>
      <w:lvlJc w:val="left"/>
      <w:pPr>
        <w:ind w:hanging="360" w:left="3960"/>
      </w:pPr>
      <w:rPr>
        <w:rFonts w:ascii="Wingdings" w:hAnsi="Wingdings"/>
      </w:rPr>
    </w:lvl>
    <w:lvl w:ilvl="6" w:tplc="76428EB7">
      <w:start w:val="1"/>
      <w:numFmt w:val="bullet"/>
      <w:suff w:val="tab"/>
      <w:lvlText w:val=""/>
      <w:lvlJc w:val="left"/>
      <w:pPr>
        <w:ind w:hanging="360" w:left="4680"/>
      </w:pPr>
      <w:rPr>
        <w:rFonts w:ascii="Symbol" w:hAnsi="Symbol"/>
      </w:rPr>
    </w:lvl>
    <w:lvl w:ilvl="7" w:tplc="1DDD6B23">
      <w:start w:val="1"/>
      <w:numFmt w:val="bullet"/>
      <w:suff w:val="tab"/>
      <w:lvlText w:val="o"/>
      <w:lvlJc w:val="left"/>
      <w:pPr>
        <w:ind w:hanging="360" w:left="5400"/>
      </w:pPr>
      <w:rPr>
        <w:rFonts w:ascii="Courier New" w:hAnsi="Courier New"/>
      </w:rPr>
    </w:lvl>
    <w:lvl w:ilvl="8" w:tplc="5EDF4D82">
      <w:start w:val="1"/>
      <w:numFmt w:val="bullet"/>
      <w:suff w:val="tab"/>
      <w:lvlText w:val=""/>
      <w:lvlJc w:val="left"/>
      <w:pPr>
        <w:ind w:hanging="360" w:left="6120"/>
      </w:pPr>
      <w:rPr>
        <w:rFonts w:ascii="Wingdings" w:hAnsi="Wingdings"/>
      </w:rPr>
    </w:lvl>
  </w:abstractNum>
  <w:abstractNum w:abstractNumId="5">
    <w:nsid w:val="377244DD"/>
    <w:multiLevelType w:val="hybridMultilevel"/>
    <w:lvl w:ilvl="0" w:tplc="528F70E4">
      <w:start w:val="607"/>
      <w:numFmt w:val="bullet"/>
      <w:suff w:val="tab"/>
      <w:lvlText w:val="-"/>
      <w:lvlJc w:val="left"/>
      <w:pPr>
        <w:ind w:hanging="360" w:left="927"/>
      </w:pPr>
      <w:rPr>
        <w:rFonts w:ascii="Times New Roman" w:hAnsi="Times New Roman"/>
      </w:rPr>
    </w:lvl>
    <w:lvl w:ilvl="1" w:tplc="4D4D6841">
      <w:start w:val="1"/>
      <w:numFmt w:val="bullet"/>
      <w:suff w:val="tab"/>
      <w:lvlText w:val="o"/>
      <w:lvlJc w:val="left"/>
      <w:pPr>
        <w:ind w:hanging="360" w:left="1647"/>
      </w:pPr>
      <w:rPr>
        <w:rFonts w:ascii="Courier New" w:hAnsi="Courier New"/>
      </w:rPr>
    </w:lvl>
    <w:lvl w:ilvl="2" w:tplc="7CC8F0EC">
      <w:start w:val="1"/>
      <w:numFmt w:val="bullet"/>
      <w:suff w:val="tab"/>
      <w:lvlText w:val=""/>
      <w:lvlJc w:val="left"/>
      <w:pPr>
        <w:ind w:hanging="360" w:left="2367"/>
      </w:pPr>
      <w:rPr>
        <w:rFonts w:ascii="Wingdings" w:hAnsi="Wingdings"/>
      </w:rPr>
    </w:lvl>
    <w:lvl w:ilvl="3" w:tplc="0BCD12B0">
      <w:start w:val="1"/>
      <w:numFmt w:val="bullet"/>
      <w:suff w:val="tab"/>
      <w:lvlText w:val=""/>
      <w:lvlJc w:val="left"/>
      <w:pPr>
        <w:ind w:hanging="360" w:left="3087"/>
      </w:pPr>
      <w:rPr>
        <w:rFonts w:ascii="Symbol" w:hAnsi="Symbol"/>
      </w:rPr>
    </w:lvl>
    <w:lvl w:ilvl="4" w:tplc="13153238">
      <w:start w:val="1"/>
      <w:numFmt w:val="bullet"/>
      <w:suff w:val="tab"/>
      <w:lvlText w:val="o"/>
      <w:lvlJc w:val="left"/>
      <w:pPr>
        <w:ind w:hanging="360" w:left="3807"/>
      </w:pPr>
      <w:rPr>
        <w:rFonts w:ascii="Courier New" w:hAnsi="Courier New"/>
      </w:rPr>
    </w:lvl>
    <w:lvl w:ilvl="5" w:tplc="5F5F4C35">
      <w:start w:val="1"/>
      <w:numFmt w:val="bullet"/>
      <w:suff w:val="tab"/>
      <w:lvlText w:val=""/>
      <w:lvlJc w:val="left"/>
      <w:pPr>
        <w:ind w:hanging="360" w:left="4527"/>
      </w:pPr>
      <w:rPr>
        <w:rFonts w:ascii="Wingdings" w:hAnsi="Wingdings"/>
      </w:rPr>
    </w:lvl>
    <w:lvl w:ilvl="6" w:tplc="4846B687">
      <w:start w:val="1"/>
      <w:numFmt w:val="bullet"/>
      <w:suff w:val="tab"/>
      <w:lvlText w:val=""/>
      <w:lvlJc w:val="left"/>
      <w:pPr>
        <w:ind w:hanging="360" w:left="5247"/>
      </w:pPr>
      <w:rPr>
        <w:rFonts w:ascii="Symbol" w:hAnsi="Symbol"/>
      </w:rPr>
    </w:lvl>
    <w:lvl w:ilvl="7" w:tplc="1FD448AC">
      <w:start w:val="1"/>
      <w:numFmt w:val="bullet"/>
      <w:suff w:val="tab"/>
      <w:lvlText w:val="o"/>
      <w:lvlJc w:val="left"/>
      <w:pPr>
        <w:ind w:hanging="360" w:left="5967"/>
      </w:pPr>
      <w:rPr>
        <w:rFonts w:ascii="Courier New" w:hAnsi="Courier New"/>
      </w:rPr>
    </w:lvl>
    <w:lvl w:ilvl="8" w:tplc="4D0035CC">
      <w:start w:val="1"/>
      <w:numFmt w:val="bullet"/>
      <w:suff w:val="tab"/>
      <w:lvlText w:val=""/>
      <w:lvlJc w:val="left"/>
      <w:pPr>
        <w:ind w:hanging="360" w:left="6687"/>
      </w:pPr>
      <w:rPr>
        <w:rFonts w:ascii="Wingdings" w:hAnsi="Wingdings"/>
      </w:rPr>
    </w:lvl>
  </w:abstractNum>
  <w:abstractNum w:abstractNumId="6">
    <w:nsid w:val="429D3B9E"/>
    <w:multiLevelType w:val="hybridMultilevel"/>
    <w:lvl w:ilvl="0" w:tplc="193DD1A2">
      <w:start w:val="0"/>
      <w:numFmt w:val="bullet"/>
      <w:suff w:val="tab"/>
      <w:lvlText w:val="-"/>
      <w:lvlJc w:val="left"/>
      <w:pPr>
        <w:ind w:hanging="360" w:left="927"/>
      </w:pPr>
      <w:rPr>
        <w:rFonts w:ascii="Times New Roman" w:hAnsi="Times New Roman"/>
        <w:i w:val="1"/>
        <w:iCs w:val="1"/>
      </w:rPr>
    </w:lvl>
    <w:lvl w:ilvl="1" w:tplc="3754F9BC">
      <w:start w:val="1"/>
      <w:numFmt w:val="bullet"/>
      <w:suff w:val="tab"/>
      <w:lvlText w:val="o"/>
      <w:lvlJc w:val="left"/>
      <w:pPr>
        <w:ind w:hanging="360" w:left="1647"/>
      </w:pPr>
      <w:rPr>
        <w:rFonts w:ascii="Courier New" w:hAnsi="Courier New"/>
      </w:rPr>
    </w:lvl>
    <w:lvl w:ilvl="2" w:tplc="52EBC01A">
      <w:start w:val="1"/>
      <w:numFmt w:val="bullet"/>
      <w:suff w:val="tab"/>
      <w:lvlText w:val=""/>
      <w:lvlJc w:val="left"/>
      <w:pPr>
        <w:ind w:hanging="360" w:left="2367"/>
      </w:pPr>
      <w:rPr>
        <w:rFonts w:ascii="Wingdings" w:hAnsi="Wingdings"/>
      </w:rPr>
    </w:lvl>
    <w:lvl w:ilvl="3" w:tplc="13D6E064">
      <w:start w:val="1"/>
      <w:numFmt w:val="bullet"/>
      <w:suff w:val="tab"/>
      <w:lvlText w:val=""/>
      <w:lvlJc w:val="left"/>
      <w:pPr>
        <w:ind w:hanging="360" w:left="3087"/>
      </w:pPr>
      <w:rPr>
        <w:rFonts w:ascii="Symbol" w:hAnsi="Symbol"/>
      </w:rPr>
    </w:lvl>
    <w:lvl w:ilvl="4" w:tplc="7C39C9E8">
      <w:start w:val="1"/>
      <w:numFmt w:val="bullet"/>
      <w:suff w:val="tab"/>
      <w:lvlText w:val="o"/>
      <w:lvlJc w:val="left"/>
      <w:pPr>
        <w:ind w:hanging="360" w:left="3807"/>
      </w:pPr>
      <w:rPr>
        <w:rFonts w:ascii="Courier New" w:hAnsi="Courier New"/>
      </w:rPr>
    </w:lvl>
    <w:lvl w:ilvl="5" w:tplc="7E4CF5EC">
      <w:start w:val="1"/>
      <w:numFmt w:val="bullet"/>
      <w:suff w:val="tab"/>
      <w:lvlText w:val=""/>
      <w:lvlJc w:val="left"/>
      <w:pPr>
        <w:ind w:hanging="360" w:left="4527"/>
      </w:pPr>
      <w:rPr>
        <w:rFonts w:ascii="Wingdings" w:hAnsi="Wingdings"/>
      </w:rPr>
    </w:lvl>
    <w:lvl w:ilvl="6" w:tplc="4478467E">
      <w:start w:val="1"/>
      <w:numFmt w:val="bullet"/>
      <w:suff w:val="tab"/>
      <w:lvlText w:val=""/>
      <w:lvlJc w:val="left"/>
      <w:pPr>
        <w:ind w:hanging="360" w:left="5247"/>
      </w:pPr>
      <w:rPr>
        <w:rFonts w:ascii="Symbol" w:hAnsi="Symbol"/>
      </w:rPr>
    </w:lvl>
    <w:lvl w:ilvl="7" w:tplc="15133DFA">
      <w:start w:val="1"/>
      <w:numFmt w:val="bullet"/>
      <w:suff w:val="tab"/>
      <w:lvlText w:val="o"/>
      <w:lvlJc w:val="left"/>
      <w:pPr>
        <w:ind w:hanging="360" w:left="5967"/>
      </w:pPr>
      <w:rPr>
        <w:rFonts w:ascii="Courier New" w:hAnsi="Courier New"/>
      </w:rPr>
    </w:lvl>
    <w:lvl w:ilvl="8" w:tplc="4A748B47">
      <w:start w:val="1"/>
      <w:numFmt w:val="bullet"/>
      <w:suff w:val="tab"/>
      <w:lvlText w:val=""/>
      <w:lvlJc w:val="left"/>
      <w:pPr>
        <w:ind w:hanging="360" w:left="6687"/>
      </w:pPr>
      <w:rPr>
        <w:rFonts w:ascii="Wingdings" w:hAnsi="Wingdings"/>
      </w:rPr>
    </w:lvl>
  </w:abstractNum>
  <w:abstractNum w:abstractNumId="7">
    <w:nsid w:val="4DCF43D8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num" w:pos="72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num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num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num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num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num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num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num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num" w:pos="6480" w:leader="none"/>
        </w:tabs>
      </w:pPr>
      <w:rPr/>
    </w:lvl>
  </w:abstractNum>
  <w:abstractNum w:abstractNumId="8">
    <w:nsid w:val="6C996C3D"/>
    <w:multiLevelType w:val="hybridMultilevel"/>
    <w:lvl w:ilvl="0" w:tplc="12826413">
      <w:start w:val="607"/>
      <w:numFmt w:val="bullet"/>
      <w:suff w:val="tab"/>
      <w:lvlText w:val="-"/>
      <w:lvlJc w:val="left"/>
      <w:pPr>
        <w:ind w:hanging="360" w:left="927"/>
      </w:pPr>
      <w:rPr>
        <w:rFonts w:ascii="Times New Roman" w:hAnsi="Times New Roman"/>
      </w:rPr>
    </w:lvl>
    <w:lvl w:ilvl="1" w:tplc="04303F04">
      <w:start w:val="1"/>
      <w:numFmt w:val="bullet"/>
      <w:suff w:val="tab"/>
      <w:lvlText w:val="o"/>
      <w:lvlJc w:val="left"/>
      <w:pPr>
        <w:ind w:hanging="360" w:left="1647"/>
      </w:pPr>
      <w:rPr>
        <w:rFonts w:ascii="Courier New" w:hAnsi="Courier New"/>
      </w:rPr>
    </w:lvl>
    <w:lvl w:ilvl="2" w:tplc="6112A399">
      <w:start w:val="1"/>
      <w:numFmt w:val="bullet"/>
      <w:suff w:val="tab"/>
      <w:lvlText w:val=""/>
      <w:lvlJc w:val="left"/>
      <w:pPr>
        <w:ind w:hanging="360" w:left="2367"/>
      </w:pPr>
      <w:rPr>
        <w:rFonts w:ascii="Wingdings" w:hAnsi="Wingdings"/>
      </w:rPr>
    </w:lvl>
    <w:lvl w:ilvl="3" w:tplc="065FEEF3">
      <w:start w:val="1"/>
      <w:numFmt w:val="bullet"/>
      <w:suff w:val="tab"/>
      <w:lvlText w:val=""/>
      <w:lvlJc w:val="left"/>
      <w:pPr>
        <w:ind w:hanging="360" w:left="3087"/>
      </w:pPr>
      <w:rPr>
        <w:rFonts w:ascii="Symbol" w:hAnsi="Symbol"/>
      </w:rPr>
    </w:lvl>
    <w:lvl w:ilvl="4" w:tplc="2AEFA855">
      <w:start w:val="1"/>
      <w:numFmt w:val="bullet"/>
      <w:suff w:val="tab"/>
      <w:lvlText w:val="o"/>
      <w:lvlJc w:val="left"/>
      <w:pPr>
        <w:ind w:hanging="360" w:left="3807"/>
      </w:pPr>
      <w:rPr>
        <w:rFonts w:ascii="Courier New" w:hAnsi="Courier New"/>
      </w:rPr>
    </w:lvl>
    <w:lvl w:ilvl="5" w:tplc="789C212D">
      <w:start w:val="1"/>
      <w:numFmt w:val="bullet"/>
      <w:suff w:val="tab"/>
      <w:lvlText w:val=""/>
      <w:lvlJc w:val="left"/>
      <w:pPr>
        <w:ind w:hanging="360" w:left="4527"/>
      </w:pPr>
      <w:rPr>
        <w:rFonts w:ascii="Wingdings" w:hAnsi="Wingdings"/>
      </w:rPr>
    </w:lvl>
    <w:lvl w:ilvl="6" w:tplc="34757EA1">
      <w:start w:val="1"/>
      <w:numFmt w:val="bullet"/>
      <w:suff w:val="tab"/>
      <w:lvlText w:val=""/>
      <w:lvlJc w:val="left"/>
      <w:pPr>
        <w:ind w:hanging="360" w:left="5247"/>
      </w:pPr>
      <w:rPr>
        <w:rFonts w:ascii="Symbol" w:hAnsi="Symbol"/>
      </w:rPr>
    </w:lvl>
    <w:lvl w:ilvl="7" w:tplc="0FF573D7">
      <w:start w:val="1"/>
      <w:numFmt w:val="bullet"/>
      <w:suff w:val="tab"/>
      <w:lvlText w:val="o"/>
      <w:lvlJc w:val="left"/>
      <w:pPr>
        <w:ind w:hanging="360" w:left="5967"/>
      </w:pPr>
      <w:rPr>
        <w:rFonts w:ascii="Courier New" w:hAnsi="Courier New"/>
      </w:rPr>
    </w:lvl>
    <w:lvl w:ilvl="8" w:tplc="4C067F76">
      <w:start w:val="1"/>
      <w:numFmt w:val="bullet"/>
      <w:suff w:val="tab"/>
      <w:lvlText w:val=""/>
      <w:lvlJc w:val="left"/>
      <w:pPr>
        <w:ind w:hanging="360" w:left="6687"/>
      </w:pPr>
      <w:rPr>
        <w:rFonts w:ascii="Wingdings" w:hAnsi="Wingdings"/>
      </w:rPr>
    </w:lvl>
  </w:abstractNum>
  <w:abstractNum w:abstractNumId="9">
    <w:nsid w:val="7A2F407C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num" w:pos="72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num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num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num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num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num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num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num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num" w:pos="6480" w:leader="none"/>
        </w:tabs>
      </w:pPr>
      <w:rPr/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8"/>
  </w:num>
  <w:num w:numId="8">
    <w:abstractNumId w:val="5"/>
  </w:num>
  <w:num w:numId="9">
    <w:abstractNumId w:val="0"/>
  </w:num>
  <w:num w:numId="10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>
  <w:displayBackgroundShape w:val="0"/>
  <w:doNotTrackMoves/>
  <w:defaultTabStop w:val="708"/>
  <w:autoHyphenation w:val="0"/>
  <w:hyphenationZone w:val="425"/>
  <w:evenAndOddHeaders w:val="0"/>
  <w:characterSpacingControl w:val="compressPunctuation"/>
  <w:compat>
    <w:splitPgBreakAndParaMark/>
    <w:doNotBreakConstrainedForcedTable/>
    <w:doNotVertAlignCellWithSp/>
    <w:useFELayout/>
    <w:compatSetting w:name="compatibilityMode" w:uri="http://schemas.microsoft.com/office/word" w:val="1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-1"/>
    <w:footnote w:id="0"/>
  </w:footnotePr>
  <w:endnotePr>
    <w:endnote w:id="-1"/>
    <w:endnote w:id="0"/>
  </w:endnotePr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0"/>
        <w:szCs w:val="20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next w:val="P0"/>
    <w:qFormat/>
    <w:pPr>
      <w:spacing w:lineRule="auto" w:line="276" w:after="200"/>
    </w:pPr>
    <w:rPr>
      <w:sz w:val="22"/>
      <w:szCs w:val="22"/>
      <w:lang w:val="uk-UA"/>
    </w:rPr>
  </w:style>
  <w:style w:type="paragraph" w:styleId="P1">
    <w:name w:val="List Paragraph"/>
    <w:basedOn w:val="P0"/>
    <w:next w:val="P1"/>
    <w:qFormat/>
    <w:pPr>
      <w:ind w:left="720"/>
      <w:contextualSpacing w:val="1"/>
    </w:pPr>
    <w:rPr/>
  </w:style>
  <w:style w:type="paragraph" w:styleId="P2">
    <w:name w:val="Body Text Indent"/>
    <w:basedOn w:val="P0"/>
    <w:next w:val="P2"/>
    <w:link w:val="C3"/>
    <w:pPr>
      <w:spacing w:lineRule="auto" w:line="240" w:after="0"/>
      <w:ind w:firstLine="900"/>
      <w:jc w:val="both"/>
    </w:pPr>
    <w:rPr>
      <w:rFonts w:ascii="Times New Roman" w:hAnsi="Times New Roman"/>
      <w:sz w:val="28"/>
      <w:szCs w:val="28"/>
      <w:lang/>
    </w:rPr>
  </w:style>
  <w:style w:type="paragraph" w:styleId="P3">
    <w:name w:val="Body Text Indent 3"/>
    <w:basedOn w:val="P0"/>
    <w:next w:val="P3"/>
    <w:link w:val="C4"/>
    <w:pPr>
      <w:spacing w:lineRule="auto" w:line="240" w:after="0"/>
      <w:ind w:firstLine="900"/>
    </w:pPr>
    <w:rPr>
      <w:rFonts w:ascii="Times New Roman" w:hAnsi="Times New Roman"/>
      <w:sz w:val="28"/>
      <w:szCs w:val="28"/>
      <w:lang/>
    </w:rPr>
  </w:style>
  <w:style w:type="paragraph" w:styleId="P4">
    <w:name w:val="Balloon Text"/>
    <w:basedOn w:val="P0"/>
    <w:next w:val="P4"/>
    <w:link w:val="C5"/>
    <w:pPr>
      <w:spacing w:lineRule="auto" w:line="240" w:after="0"/>
    </w:pPr>
    <w:rPr>
      <w:rFonts w:ascii="Tahoma" w:hAnsi="Tahoma"/>
      <w:sz w:val="16"/>
      <w:szCs w:val="16"/>
    </w:rPr>
  </w:style>
  <w:style w:type="paragraph" w:styleId="P5">
    <w:name w:val="Header"/>
    <w:basedOn w:val="P0"/>
    <w:next w:val="P5"/>
    <w:link w:val="C6"/>
    <w:pPr>
      <w:tabs>
        <w:tab w:val="center" w:pos="4819" w:leader="none"/>
        <w:tab w:val="right" w:pos="9639" w:leader="none"/>
      </w:tabs>
      <w:spacing w:lineRule="auto" w:line="240" w:after="0"/>
    </w:pPr>
    <w:rPr>
      <w:sz w:val="20"/>
      <w:szCs w:val="20"/>
    </w:rPr>
  </w:style>
  <w:style w:type="paragraph" w:styleId="P6">
    <w:name w:val="Footer"/>
    <w:basedOn w:val="P0"/>
    <w:next w:val="P6"/>
    <w:link w:val="C7"/>
    <w:pPr>
      <w:tabs>
        <w:tab w:val="center" w:pos="4819" w:leader="none"/>
        <w:tab w:val="right" w:pos="9639" w:leader="none"/>
      </w:tabs>
      <w:spacing w:lineRule="auto" w:line="240" w:after="0"/>
    </w:pPr>
    <w:rPr>
      <w:sz w:val="20"/>
      <w:szCs w:val="20"/>
    </w:rPr>
  </w:style>
  <w:style w:type="paragraph" w:styleId="P7">
    <w:name w:val="Title"/>
    <w:basedOn w:val="P0"/>
    <w:next w:val="P7"/>
    <w:link w:val="C8"/>
    <w:qFormat/>
    <w:pPr>
      <w:spacing w:lineRule="auto" w:line="240" w:after="0"/>
      <w:jc w:val="center"/>
    </w:pPr>
    <w:rPr>
      <w:rFonts w:ascii="Times New Roman" w:hAnsi="Times New Roman"/>
      <w:b w:val="1"/>
      <w:bCs w:val="1"/>
      <w:sz w:val="28"/>
      <w:szCs w:val="28"/>
      <w:lang/>
    </w:rPr>
  </w:style>
  <w:style w:type="paragraph" w:styleId="P8">
    <w:name w:val="Footnote Text"/>
    <w:link w:val="C10"/>
    <w:semiHidden/>
    <w:pPr>
      <w:spacing w:lineRule="auto" w:line="240" w:after="0"/>
    </w:pPr>
    <w:rPr>
      <w:sz w:val="20"/>
      <w:szCs w:val="20"/>
    </w:rPr>
  </w:style>
  <w:style w:type="paragraph" w:styleId="P9">
    <w:name w:val="Endnote Text"/>
    <w:link w:val="C12"/>
    <w:semiHidden/>
    <w:pPr>
      <w:spacing w:lineRule="auto" w:line="240" w:after="0"/>
    </w:pPr>
    <w:rPr>
      <w:sz w:val="20"/>
      <w:szCs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Основной текст с отступом Знак"/>
    <w:link w:val="P2"/>
    <w:rPr>
      <w:rFonts w:ascii="Times New Roman" w:hAnsi="Times New Roman"/>
      <w:sz w:val="28"/>
      <w:szCs w:val="28"/>
      <w:lang w:val="uk-UA"/>
    </w:rPr>
  </w:style>
  <w:style w:type="character" w:styleId="C4">
    <w:name w:val="Основной текст с отступом 3 Знак"/>
    <w:link w:val="P3"/>
    <w:rPr>
      <w:rFonts w:ascii="Times New Roman" w:hAnsi="Times New Roman"/>
      <w:sz w:val="28"/>
      <w:szCs w:val="28"/>
      <w:lang w:val="uk-UA"/>
    </w:rPr>
  </w:style>
  <w:style w:type="character" w:styleId="C5">
    <w:name w:val="Текст выноски Знак"/>
    <w:link w:val="P4"/>
    <w:rPr>
      <w:rFonts w:ascii="Tahoma" w:hAnsi="Tahoma"/>
      <w:sz w:val="16"/>
      <w:szCs w:val="16"/>
      <w:lang w:val="uk-UA"/>
    </w:rPr>
  </w:style>
  <w:style w:type="character" w:styleId="C6">
    <w:name w:val="Верхний колонтитул Знак"/>
    <w:link w:val="P5"/>
    <w:rPr>
      <w:lang w:val="uk-UA"/>
    </w:rPr>
  </w:style>
  <w:style w:type="character" w:styleId="C7">
    <w:name w:val="Нижний колонтитул Знак"/>
    <w:link w:val="P6"/>
    <w:rPr>
      <w:lang w:val="uk-UA"/>
    </w:rPr>
  </w:style>
  <w:style w:type="character" w:styleId="C8">
    <w:name w:val="Название Знак"/>
    <w:link w:val="P7"/>
    <w:rPr>
      <w:rFonts w:ascii="Times New Roman" w:hAnsi="Times New Roman"/>
      <w:b w:val="1"/>
      <w:bCs w:val="1"/>
      <w:sz w:val="28"/>
      <w:szCs w:val="28"/>
      <w:lang w:val="uk-UA"/>
    </w:rPr>
  </w:style>
  <w:style w:type="character" w:styleId="C9">
    <w:name w:val="Footnote Reference"/>
    <w:semiHidden/>
    <w:rPr>
      <w:vertAlign w:val="superscript"/>
    </w:rPr>
  </w:style>
  <w:style w:type="character" w:styleId="C10">
    <w:name w:val="Footnote Text Char"/>
    <w:link w:val="P8"/>
    <w:semiHidden/>
    <w:rPr>
      <w:sz w:val="20"/>
      <w:szCs w:val="20"/>
    </w:rPr>
  </w:style>
  <w:style w:type="character" w:styleId="C11">
    <w:name w:val="Endnote Reference"/>
    <w:semiHidden/>
    <w:rPr>
      <w:vertAlign w:val="superscript"/>
    </w:rPr>
  </w:style>
  <w:style w:type="character" w:styleId="C12">
    <w:name w:val="Endnote Text Char"/>
    <w:link w:val="P9"/>
    <w:semiHidden/>
    <w:rPr>
      <w:sz w:val="20"/>
      <w:szCs w:val="20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  <w:tcPr/>
  </w:style>
  <w:style w:type="table" w:styleId="T3">
    <w:name w:val="Table Grid"/>
    <w:basedOn w:val="T2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jpg" /><Relationship Id="Relimage2" Type="http://schemas.openxmlformats.org/officeDocument/2006/relationships/image" Target="/media/image2.jp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image5" Type="http://schemas.openxmlformats.org/officeDocument/2006/relationships/image" Target="/media/image5.png" /><Relationship Id="RelHdr1" Type="http://schemas.openxmlformats.org/officeDocument/2006/relationships/header" Target="header1.xml" /><Relationship Id="RelFnt1" Type="http://schemas.openxmlformats.org/officeDocument/2006/relationships/footnotes" Target="footnotes.xml" /><Relationship Id="RelEnt1" Type="http://schemas.openxmlformats.org/officeDocument/2006/relationships/endnotes" Target="end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Relationship Id="RelItem1" Type="http://schemas.openxmlformats.org/officeDocument/2006/relationships/customXml" Target="../customXml/item1.xml" /></Relationships>
</file>

<file path=word/_rels/endnotes.xml.rels>&#65279;<?xml version="1.0" encoding="utf-8"?><Relationships xmlns="http://schemas.openxmlformats.org/package/2006/relationships" />
</file>

<file path=word/_rels/footnotes.xml.rels>&#65279;<?xml version="1.0" encoding="utf-8"?><Relationships xmlns="http://schemas.openxmlformats.org/package/2006/relationships" />
</file>

<file path=word/_rels/header1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8412f7-c713-4080-9b54-2af1f7623a76}">
  <ds:schemaRefs>
    <ds:schemaRef ds:uri="http://schemas.microsoft.com/vsto/samples"/>
  </ds:schemaRefs>
</ds:datastoreItem>
</file>

<file path=docProps/app.xml><?xml version="1.0" encoding="utf-8"?>
<Properties xmlns="http://schemas.openxmlformats.org/officeDocument/2006/extended-properties">
  <Application>DevExpress Office File API/24.2.6.0</Application>
  <AppVersion>24.2</AppVersion>
  <Company>Microsoft</Company>
  <Template>Normal.dotm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2025-11-12T08:19:00Z</dcterms:created>
  <cp:lastPrinted>2019-08-21T07:29:00Z</cp:lastPrinted>
  <dcterms:modified xsi:type="dcterms:W3CDTF">2025-11-13T15:08:53Z</dcterms:modified>
  <cp:revision>9</cp:revision>
</cp:coreProperties>
</file>