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63880" w14:textId="77777777" w:rsidR="00783A2F" w:rsidRPr="00453B67" w:rsidRDefault="00783A2F" w:rsidP="00783A2F">
      <w:pPr>
        <w:pStyle w:val="a7"/>
        <w:jc w:val="center"/>
        <w:rPr>
          <w:rFonts w:ascii="Times New Roman" w:hAnsi="Times New Roman"/>
          <w:b/>
          <w:sz w:val="24"/>
          <w:szCs w:val="24"/>
        </w:rPr>
      </w:pPr>
      <w:r w:rsidRPr="00453B67">
        <w:rPr>
          <w:rFonts w:ascii="Times New Roman" w:hAnsi="Times New Roman"/>
          <w:b/>
          <w:sz w:val="24"/>
          <w:szCs w:val="24"/>
        </w:rPr>
        <w:t xml:space="preserve">Повідомлення про намір отримати дозвіл на викиди забруднюючих речовин в атмосферне повітря стаціонарними джерелами </w:t>
      </w:r>
    </w:p>
    <w:p w14:paraId="45524A63" w14:textId="77777777" w:rsidR="008C0998" w:rsidRPr="00070EBD" w:rsidRDefault="00783A2F" w:rsidP="008C0998">
      <w:pPr>
        <w:autoSpaceDE w:val="0"/>
        <w:autoSpaceDN w:val="0"/>
        <w:adjustRightInd w:val="0"/>
        <w:ind w:left="-709"/>
        <w:jc w:val="both"/>
        <w:rPr>
          <w:sz w:val="22"/>
          <w:szCs w:val="22"/>
        </w:rPr>
      </w:pPr>
      <w:r w:rsidRPr="00070EBD">
        <w:rPr>
          <w:i/>
          <w:sz w:val="22"/>
          <w:szCs w:val="22"/>
        </w:rPr>
        <w:t xml:space="preserve">Повне найменування суб’єкта господарювання: </w:t>
      </w:r>
      <w:r w:rsidR="008C0998" w:rsidRPr="00070EBD">
        <w:rPr>
          <w:sz w:val="22"/>
          <w:szCs w:val="22"/>
        </w:rPr>
        <w:t>ТОВАРИСТВО З ОБМЕЖЕНОЮ ВІДПОВІДАЛЬНІСТЮ «БОГОДУХІВСЬКИЙ МОЛЗАВОД»</w:t>
      </w:r>
    </w:p>
    <w:p w14:paraId="00FC812D" w14:textId="77777777" w:rsidR="00783A2F" w:rsidRPr="00070EBD" w:rsidRDefault="00783A2F" w:rsidP="00783A2F">
      <w:pPr>
        <w:autoSpaceDE w:val="0"/>
        <w:autoSpaceDN w:val="0"/>
        <w:adjustRightInd w:val="0"/>
        <w:ind w:left="-709" w:right="-1"/>
        <w:jc w:val="both"/>
        <w:rPr>
          <w:sz w:val="22"/>
          <w:szCs w:val="22"/>
          <w:shd w:val="clear" w:color="auto" w:fill="FFFFFF"/>
        </w:rPr>
      </w:pPr>
      <w:r w:rsidRPr="00070EBD">
        <w:rPr>
          <w:i/>
          <w:sz w:val="22"/>
          <w:szCs w:val="22"/>
        </w:rPr>
        <w:t>Скорочене найменування суб’єкта господарювання</w:t>
      </w:r>
      <w:r w:rsidRPr="00070EBD">
        <w:rPr>
          <w:sz w:val="22"/>
          <w:szCs w:val="22"/>
        </w:rPr>
        <w:t>:</w:t>
      </w:r>
      <w:r w:rsidRPr="00070EBD">
        <w:rPr>
          <w:b/>
          <w:sz w:val="22"/>
          <w:szCs w:val="22"/>
        </w:rPr>
        <w:t xml:space="preserve"> </w:t>
      </w:r>
      <w:r w:rsidR="008C0998" w:rsidRPr="00070EBD">
        <w:rPr>
          <w:sz w:val="22"/>
          <w:szCs w:val="22"/>
          <w:shd w:val="clear" w:color="auto" w:fill="FFFFFF"/>
        </w:rPr>
        <w:t xml:space="preserve">ТОВ </w:t>
      </w:r>
      <w:r w:rsidR="008C0998" w:rsidRPr="00070EBD">
        <w:rPr>
          <w:sz w:val="22"/>
          <w:szCs w:val="22"/>
        </w:rPr>
        <w:t>«БОГОДУХІВСЬКИЙ МОЛЗАВОД»</w:t>
      </w:r>
      <w:r w:rsidR="008C0998" w:rsidRPr="00070EBD">
        <w:rPr>
          <w:sz w:val="22"/>
          <w:szCs w:val="22"/>
          <w:shd w:val="clear" w:color="auto" w:fill="FFFFFF"/>
        </w:rPr>
        <w:t>.</w:t>
      </w:r>
    </w:p>
    <w:p w14:paraId="71F43A37" w14:textId="77777777" w:rsidR="00783A2F" w:rsidRPr="00070EBD" w:rsidRDefault="00783A2F" w:rsidP="00783A2F">
      <w:pPr>
        <w:autoSpaceDE w:val="0"/>
        <w:autoSpaceDN w:val="0"/>
        <w:adjustRightInd w:val="0"/>
        <w:ind w:left="-709" w:right="-1"/>
        <w:jc w:val="both"/>
        <w:rPr>
          <w:b/>
          <w:sz w:val="22"/>
          <w:szCs w:val="22"/>
        </w:rPr>
      </w:pPr>
      <w:r w:rsidRPr="00070EBD">
        <w:rPr>
          <w:i/>
          <w:sz w:val="22"/>
          <w:szCs w:val="22"/>
          <w:shd w:val="clear" w:color="auto" w:fill="FFFFFF"/>
        </w:rPr>
        <w:t>Ідентифікаційний код в ЄДРПОУ</w:t>
      </w:r>
      <w:r w:rsidRPr="00070EBD">
        <w:rPr>
          <w:sz w:val="22"/>
          <w:szCs w:val="22"/>
          <w:shd w:val="clear" w:color="auto" w:fill="FFFFFF"/>
        </w:rPr>
        <w:t xml:space="preserve">:  </w:t>
      </w:r>
      <w:r w:rsidR="008C0998" w:rsidRPr="00070EBD">
        <w:rPr>
          <w:sz w:val="22"/>
          <w:szCs w:val="22"/>
        </w:rPr>
        <w:t>36537542</w:t>
      </w:r>
    </w:p>
    <w:p w14:paraId="5A631BB6" w14:textId="77777777" w:rsidR="00341B96" w:rsidRDefault="00783A2F" w:rsidP="008C0998">
      <w:pPr>
        <w:pStyle w:val="ab"/>
        <w:ind w:left="-709"/>
        <w:rPr>
          <w:sz w:val="22"/>
          <w:szCs w:val="22"/>
        </w:rPr>
      </w:pPr>
      <w:r w:rsidRPr="00070EBD">
        <w:rPr>
          <w:rStyle w:val="spanrvts0"/>
          <w:i/>
          <w:sz w:val="22"/>
          <w:szCs w:val="22"/>
        </w:rPr>
        <w:t>Місцезнаходження юридичної особи:</w:t>
      </w:r>
      <w:r w:rsidRPr="00070EBD">
        <w:rPr>
          <w:rStyle w:val="spanrvts0"/>
          <w:sz w:val="22"/>
          <w:szCs w:val="22"/>
        </w:rPr>
        <w:t xml:space="preserve"> </w:t>
      </w:r>
      <w:r w:rsidR="007D5E3F" w:rsidRPr="00070EBD">
        <w:rPr>
          <w:sz w:val="22"/>
          <w:szCs w:val="22"/>
        </w:rPr>
        <w:t xml:space="preserve">Україна, </w:t>
      </w:r>
      <w:r w:rsidR="008C0998" w:rsidRPr="00070EBD">
        <w:rPr>
          <w:sz w:val="22"/>
          <w:szCs w:val="22"/>
        </w:rPr>
        <w:t xml:space="preserve">62103, Харківська область, Богодухівський район, </w:t>
      </w:r>
    </w:p>
    <w:p w14:paraId="416A49E4" w14:textId="44F732C2" w:rsidR="008C0998" w:rsidRPr="00CF2552" w:rsidRDefault="008C0998" w:rsidP="008C0998">
      <w:pPr>
        <w:pStyle w:val="ab"/>
        <w:ind w:left="-709"/>
        <w:rPr>
          <w:rStyle w:val="a9"/>
          <w:bCs/>
          <w:iCs w:val="0"/>
          <w:sz w:val="22"/>
          <w:szCs w:val="22"/>
          <w:u w:val="single"/>
          <w:shd w:val="clear" w:color="auto" w:fill="FFFFFF"/>
          <w:lang w:val="en-US"/>
        </w:rPr>
      </w:pPr>
      <w:r w:rsidRPr="00070EBD">
        <w:rPr>
          <w:sz w:val="22"/>
          <w:szCs w:val="22"/>
        </w:rPr>
        <w:t>м.</w:t>
      </w:r>
      <w:r w:rsidR="00341B96">
        <w:rPr>
          <w:sz w:val="22"/>
          <w:szCs w:val="22"/>
        </w:rPr>
        <w:t xml:space="preserve"> </w:t>
      </w:r>
      <w:r w:rsidRPr="00070EBD">
        <w:rPr>
          <w:sz w:val="22"/>
          <w:szCs w:val="22"/>
        </w:rPr>
        <w:t xml:space="preserve">Богодухів, провулок Харківський, будинок 6, тел. +380575831899 </w:t>
      </w:r>
      <w:r w:rsidRPr="00070EBD">
        <w:rPr>
          <w:rStyle w:val="a9"/>
          <w:bCs/>
          <w:iCs w:val="0"/>
          <w:sz w:val="22"/>
          <w:szCs w:val="22"/>
          <w:u w:val="single"/>
          <w:shd w:val="clear" w:color="auto" w:fill="FFFFFF"/>
        </w:rPr>
        <w:t xml:space="preserve">Е-mail: </w:t>
      </w:r>
      <w:r w:rsidRPr="00070EBD">
        <w:rPr>
          <w:rStyle w:val="a9"/>
          <w:bCs/>
          <w:iCs w:val="0"/>
          <w:sz w:val="22"/>
          <w:szCs w:val="22"/>
          <w:u w:val="single"/>
          <w:shd w:val="clear" w:color="auto" w:fill="FFFFFF"/>
          <w:lang w:val="en-US"/>
        </w:rPr>
        <w:t>tov</w:t>
      </w:r>
      <w:r w:rsidRPr="00070EBD">
        <w:rPr>
          <w:rStyle w:val="a9"/>
          <w:bCs/>
          <w:iCs w:val="0"/>
          <w:sz w:val="22"/>
          <w:szCs w:val="22"/>
          <w:u w:val="single"/>
          <w:shd w:val="clear" w:color="auto" w:fill="FFFFFF"/>
        </w:rPr>
        <w:t>.</w:t>
      </w:r>
      <w:r w:rsidRPr="00070EBD">
        <w:rPr>
          <w:rStyle w:val="a9"/>
          <w:bCs/>
          <w:iCs w:val="0"/>
          <w:sz w:val="22"/>
          <w:szCs w:val="22"/>
          <w:u w:val="single"/>
          <w:shd w:val="clear" w:color="auto" w:fill="FFFFFF"/>
          <w:lang w:val="en-US"/>
        </w:rPr>
        <w:t>bmz</w:t>
      </w:r>
      <w:r w:rsidRPr="00070EBD">
        <w:rPr>
          <w:rStyle w:val="a9"/>
          <w:bCs/>
          <w:iCs w:val="0"/>
          <w:sz w:val="22"/>
          <w:szCs w:val="22"/>
          <w:u w:val="single"/>
          <w:shd w:val="clear" w:color="auto" w:fill="FFFFFF"/>
        </w:rPr>
        <w:t>@ukr.</w:t>
      </w:r>
      <w:r w:rsidRPr="00070EBD">
        <w:rPr>
          <w:rStyle w:val="a9"/>
          <w:bCs/>
          <w:iCs w:val="0"/>
          <w:sz w:val="22"/>
          <w:szCs w:val="22"/>
          <w:u w:val="single"/>
          <w:shd w:val="clear" w:color="auto" w:fill="FFFFFF"/>
          <w:lang w:val="en-US"/>
        </w:rPr>
        <w:t>net</w:t>
      </w:r>
      <w:r w:rsidRPr="00070EBD">
        <w:rPr>
          <w:rStyle w:val="a9"/>
          <w:bCs/>
          <w:iCs w:val="0"/>
          <w:sz w:val="22"/>
          <w:szCs w:val="22"/>
          <w:u w:val="single"/>
          <w:shd w:val="clear" w:color="auto" w:fill="FFFFFF"/>
        </w:rPr>
        <w:t xml:space="preserve"> </w:t>
      </w:r>
    </w:p>
    <w:p w14:paraId="25A1833A" w14:textId="77777777" w:rsidR="00783A2F" w:rsidRPr="00070EBD" w:rsidRDefault="00783A2F" w:rsidP="008C0998">
      <w:pPr>
        <w:pStyle w:val="ab"/>
        <w:ind w:left="-709"/>
        <w:rPr>
          <w:sz w:val="22"/>
          <w:szCs w:val="22"/>
        </w:rPr>
      </w:pPr>
      <w:r w:rsidRPr="00070EBD">
        <w:rPr>
          <w:rStyle w:val="spanrvts0"/>
          <w:i/>
          <w:sz w:val="22"/>
          <w:szCs w:val="22"/>
        </w:rPr>
        <w:t>Назва об’єкта/промислового майданчика:</w:t>
      </w:r>
      <w:r w:rsidRPr="00070EBD">
        <w:rPr>
          <w:sz w:val="22"/>
          <w:szCs w:val="22"/>
        </w:rPr>
        <w:t xml:space="preserve"> </w:t>
      </w:r>
      <w:bookmarkStart w:id="0" w:name="_Hlk210834511"/>
      <w:r w:rsidR="008C0998" w:rsidRPr="00070EBD">
        <w:rPr>
          <w:sz w:val="22"/>
          <w:szCs w:val="22"/>
          <w:lang w:val="ru-RU"/>
        </w:rPr>
        <w:t xml:space="preserve">Цех плавлених сирків </w:t>
      </w:r>
      <w:r w:rsidR="008C0998" w:rsidRPr="00070EBD">
        <w:rPr>
          <w:sz w:val="22"/>
          <w:szCs w:val="22"/>
          <w:shd w:val="clear" w:color="auto" w:fill="FFFFFF"/>
        </w:rPr>
        <w:t xml:space="preserve">ТОВ </w:t>
      </w:r>
      <w:r w:rsidR="008C0998" w:rsidRPr="00070EBD">
        <w:rPr>
          <w:sz w:val="22"/>
          <w:szCs w:val="22"/>
        </w:rPr>
        <w:t>«БОГОДУХІВСЬКИЙ МОЛЗАВОД»</w:t>
      </w:r>
      <w:r w:rsidRPr="00070EBD">
        <w:rPr>
          <w:sz w:val="22"/>
          <w:szCs w:val="22"/>
        </w:rPr>
        <w:t>;</w:t>
      </w:r>
      <w:bookmarkEnd w:id="0"/>
    </w:p>
    <w:p w14:paraId="403401EA" w14:textId="77777777" w:rsidR="006C0510" w:rsidRPr="00070EBD" w:rsidRDefault="00783A2F" w:rsidP="006C0510">
      <w:pPr>
        <w:pStyle w:val="a4"/>
        <w:ind w:left="-709" w:right="-1"/>
        <w:jc w:val="both"/>
        <w:rPr>
          <w:rFonts w:ascii="Times New Roman" w:hAnsi="Times New Roman" w:cs="Times New Roman"/>
          <w:sz w:val="22"/>
          <w:szCs w:val="22"/>
        </w:rPr>
      </w:pPr>
      <w:r w:rsidRPr="00070EBD">
        <w:rPr>
          <w:rStyle w:val="spanrvts0"/>
          <w:rFonts w:eastAsiaTheme="minorHAnsi"/>
          <w:i/>
          <w:sz w:val="22"/>
          <w:szCs w:val="22"/>
        </w:rPr>
        <w:t>Місцезнаходження об’єкта/промислового майданчика</w:t>
      </w:r>
      <w:r w:rsidRPr="00070EBD">
        <w:rPr>
          <w:rStyle w:val="spanrvts0"/>
          <w:rFonts w:eastAsiaTheme="minorHAnsi"/>
          <w:sz w:val="22"/>
          <w:szCs w:val="22"/>
        </w:rPr>
        <w:t xml:space="preserve">: </w:t>
      </w:r>
      <w:r w:rsidR="006C0510" w:rsidRPr="00070EBD">
        <w:rPr>
          <w:rFonts w:ascii="Times New Roman" w:hAnsi="Times New Roman" w:cs="Times New Roman"/>
          <w:sz w:val="22"/>
          <w:szCs w:val="22"/>
        </w:rPr>
        <w:t xml:space="preserve">Україна, </w:t>
      </w:r>
      <w:r w:rsidR="008C0998" w:rsidRPr="00070EBD">
        <w:rPr>
          <w:rFonts w:ascii="Times New Roman" w:hAnsi="Times New Roman" w:cs="Times New Roman"/>
          <w:sz w:val="22"/>
          <w:szCs w:val="22"/>
        </w:rPr>
        <w:t>62002, Харківська область, Богодухівський  район, с. Краснокутськ, вулиця Зарічна, будинок 6</w:t>
      </w:r>
    </w:p>
    <w:p w14:paraId="263A508A" w14:textId="77777777" w:rsidR="00783A2F" w:rsidRPr="00070EBD" w:rsidRDefault="00783A2F" w:rsidP="006C0510">
      <w:pPr>
        <w:pStyle w:val="a4"/>
        <w:ind w:left="-709" w:right="-1"/>
        <w:jc w:val="both"/>
        <w:rPr>
          <w:rFonts w:ascii="Times New Roman" w:hAnsi="Times New Roman" w:cs="Times New Roman"/>
          <w:sz w:val="22"/>
          <w:szCs w:val="22"/>
        </w:rPr>
      </w:pPr>
      <w:r w:rsidRPr="00070EBD">
        <w:rPr>
          <w:rFonts w:ascii="Times New Roman" w:hAnsi="Times New Roman" w:cs="Times New Roman"/>
          <w:i/>
          <w:sz w:val="22"/>
          <w:szCs w:val="22"/>
          <w:shd w:val="clear" w:color="auto" w:fill="FFFFFF"/>
        </w:rPr>
        <w:t>Мета отримання дозволу на викиди:</w:t>
      </w:r>
      <w:r w:rsidRPr="00070EBD">
        <w:rPr>
          <w:rFonts w:ascii="Times New Roman" w:hAnsi="Times New Roman" w:cs="Times New Roman"/>
          <w:b/>
          <w:sz w:val="22"/>
          <w:szCs w:val="22"/>
          <w:shd w:val="clear" w:color="auto" w:fill="FFFFFF"/>
        </w:rPr>
        <w:t xml:space="preserve"> </w:t>
      </w:r>
      <w:r w:rsidRPr="00070EBD">
        <w:rPr>
          <w:rFonts w:ascii="Times New Roman" w:hAnsi="Times New Roman" w:cs="Times New Roman"/>
          <w:sz w:val="22"/>
          <w:szCs w:val="22"/>
        </w:rPr>
        <w:t xml:space="preserve">Отримання дозволу на викиди для </w:t>
      </w:r>
      <w:r w:rsidR="007E5159" w:rsidRPr="00070EBD">
        <w:rPr>
          <w:rFonts w:ascii="Times New Roman" w:hAnsi="Times New Roman" w:cs="Times New Roman"/>
          <w:sz w:val="22"/>
          <w:szCs w:val="22"/>
        </w:rPr>
        <w:t>існуючо</w:t>
      </w:r>
      <w:r w:rsidRPr="00070EBD">
        <w:rPr>
          <w:rFonts w:ascii="Times New Roman" w:hAnsi="Times New Roman" w:cs="Times New Roman"/>
          <w:sz w:val="22"/>
          <w:szCs w:val="22"/>
        </w:rPr>
        <w:t xml:space="preserve">го об’єкту: </w:t>
      </w:r>
      <w:r w:rsidR="008C0998" w:rsidRPr="00070EBD">
        <w:rPr>
          <w:rFonts w:ascii="Times New Roman" w:hAnsi="Times New Roman" w:cs="Times New Roman"/>
          <w:sz w:val="22"/>
          <w:szCs w:val="22"/>
          <w:lang w:val="ru-RU"/>
        </w:rPr>
        <w:t xml:space="preserve">цеху плавлених сирків </w:t>
      </w:r>
      <w:r w:rsidR="008C0998" w:rsidRPr="00070EBD">
        <w:rPr>
          <w:rFonts w:ascii="Times New Roman" w:hAnsi="Times New Roman" w:cs="Times New Roman"/>
          <w:sz w:val="22"/>
          <w:szCs w:val="22"/>
          <w:shd w:val="clear" w:color="auto" w:fill="FFFFFF"/>
        </w:rPr>
        <w:t xml:space="preserve">ТОВ </w:t>
      </w:r>
      <w:r w:rsidR="008C0998" w:rsidRPr="00070EBD">
        <w:rPr>
          <w:rFonts w:ascii="Times New Roman" w:hAnsi="Times New Roman" w:cs="Times New Roman"/>
          <w:sz w:val="22"/>
          <w:szCs w:val="22"/>
        </w:rPr>
        <w:t>«БОГОДУХІВСЬКИЙ МОЛЗАВОД»</w:t>
      </w:r>
      <w:r w:rsidRPr="00070EBD">
        <w:rPr>
          <w:rFonts w:ascii="Times New Roman" w:hAnsi="Times New Roman" w:cs="Times New Roman"/>
          <w:sz w:val="22"/>
          <w:szCs w:val="22"/>
        </w:rPr>
        <w:t>, як</w:t>
      </w:r>
      <w:r w:rsidR="006C0510" w:rsidRPr="00070EBD">
        <w:rPr>
          <w:rFonts w:ascii="Times New Roman" w:hAnsi="Times New Roman" w:cs="Times New Roman"/>
          <w:sz w:val="22"/>
          <w:szCs w:val="22"/>
        </w:rPr>
        <w:t>ий</w:t>
      </w:r>
      <w:r w:rsidRPr="00070EBD">
        <w:rPr>
          <w:rFonts w:ascii="Times New Roman" w:hAnsi="Times New Roman" w:cs="Times New Roman"/>
          <w:sz w:val="22"/>
          <w:szCs w:val="22"/>
        </w:rPr>
        <w:t xml:space="preserve"> відноситься до </w:t>
      </w:r>
      <w:r w:rsidR="007D5E3F" w:rsidRPr="00070EBD">
        <w:rPr>
          <w:rFonts w:ascii="Times New Roman" w:hAnsi="Times New Roman" w:cs="Times New Roman"/>
          <w:b/>
          <w:i/>
          <w:sz w:val="22"/>
          <w:szCs w:val="22"/>
        </w:rPr>
        <w:t>трет</w:t>
      </w:r>
      <w:r w:rsidR="00AA4D6F" w:rsidRPr="00070EBD">
        <w:rPr>
          <w:rFonts w:ascii="Times New Roman" w:hAnsi="Times New Roman" w:cs="Times New Roman"/>
          <w:b/>
          <w:i/>
          <w:sz w:val="22"/>
          <w:szCs w:val="22"/>
        </w:rPr>
        <w:t>ь</w:t>
      </w:r>
      <w:r w:rsidR="00567FF7" w:rsidRPr="00070EBD">
        <w:rPr>
          <w:rFonts w:ascii="Times New Roman" w:hAnsi="Times New Roman" w:cs="Times New Roman"/>
          <w:b/>
          <w:i/>
          <w:sz w:val="22"/>
          <w:szCs w:val="22"/>
        </w:rPr>
        <w:t>о</w:t>
      </w:r>
      <w:r w:rsidRPr="00070EBD">
        <w:rPr>
          <w:rFonts w:ascii="Times New Roman" w:hAnsi="Times New Roman" w:cs="Times New Roman"/>
          <w:b/>
          <w:i/>
          <w:sz w:val="22"/>
          <w:szCs w:val="22"/>
        </w:rPr>
        <w:t>ї групи</w:t>
      </w:r>
      <w:r w:rsidRPr="00070EBD">
        <w:rPr>
          <w:rFonts w:ascii="Times New Roman" w:hAnsi="Times New Roman" w:cs="Times New Roman"/>
          <w:sz w:val="22"/>
          <w:szCs w:val="22"/>
        </w:rPr>
        <w:t xml:space="preserve"> об’єктів за складом документів, у яких обґрунтовуються обсяги викидів, в залежності від ступеня впливу об’єкта на забруднення атмосферного повітря.</w:t>
      </w:r>
    </w:p>
    <w:p w14:paraId="26309281" w14:textId="77777777" w:rsidR="00783A2F" w:rsidRPr="00070EBD" w:rsidRDefault="00783A2F" w:rsidP="00783A2F">
      <w:pPr>
        <w:shd w:val="clear" w:color="auto" w:fill="FFFFFF"/>
        <w:ind w:left="-709" w:right="-1"/>
        <w:jc w:val="both"/>
        <w:rPr>
          <w:sz w:val="22"/>
          <w:szCs w:val="22"/>
        </w:rPr>
      </w:pPr>
      <w:r w:rsidRPr="00070EBD">
        <w:rPr>
          <w:i/>
          <w:sz w:val="22"/>
          <w:szCs w:val="22"/>
        </w:rPr>
        <w:t>Відомості про наявність висновку з оцінки впливу на довкілля, в якому визначено допустимість провадження планованої діяльності, яка згідно з вимогами </w:t>
      </w:r>
      <w:hyperlink r:id="rId4" w:tgtFrame="_blank" w:history="1">
        <w:r w:rsidRPr="00070EBD">
          <w:rPr>
            <w:i/>
            <w:sz w:val="22"/>
            <w:szCs w:val="22"/>
          </w:rPr>
          <w:t>Закону України</w:t>
        </w:r>
      </w:hyperlink>
      <w:r w:rsidRPr="00070EBD">
        <w:rPr>
          <w:i/>
          <w:sz w:val="22"/>
          <w:szCs w:val="22"/>
        </w:rPr>
        <w:t> “Про оцінку впливу на довкілля” підлягає оцінці впливу на довкілля:</w:t>
      </w:r>
      <w:r w:rsidRPr="00070EBD">
        <w:rPr>
          <w:b/>
          <w:i/>
          <w:sz w:val="22"/>
          <w:szCs w:val="22"/>
        </w:rPr>
        <w:t xml:space="preserve"> </w:t>
      </w:r>
      <w:r w:rsidRPr="00070EBD">
        <w:rPr>
          <w:sz w:val="22"/>
          <w:szCs w:val="22"/>
        </w:rPr>
        <w:t>Діяльність об’єкту оцінці впливу на довкілля не підлягає згідно Закону України «Про оцінку впливу на довкілля».</w:t>
      </w:r>
      <w:r w:rsidR="00C35B85" w:rsidRPr="00070EBD">
        <w:rPr>
          <w:sz w:val="22"/>
          <w:szCs w:val="22"/>
        </w:rPr>
        <w:t xml:space="preserve"> </w:t>
      </w:r>
    </w:p>
    <w:p w14:paraId="30712692" w14:textId="6EB03B35" w:rsidR="00AA0909" w:rsidRPr="00070EBD" w:rsidRDefault="00070EBD" w:rsidP="00070EBD">
      <w:pPr>
        <w:autoSpaceDE w:val="0"/>
        <w:autoSpaceDN w:val="0"/>
        <w:adjustRightInd w:val="0"/>
        <w:ind w:left="-709"/>
        <w:jc w:val="both"/>
        <w:rPr>
          <w:sz w:val="22"/>
          <w:szCs w:val="22"/>
        </w:rPr>
      </w:pPr>
      <w:r>
        <w:rPr>
          <w:i/>
          <w:sz w:val="22"/>
          <w:szCs w:val="22"/>
        </w:rPr>
        <w:t>З</w:t>
      </w:r>
      <w:r w:rsidR="00783A2F" w:rsidRPr="00070EBD">
        <w:rPr>
          <w:i/>
          <w:sz w:val="22"/>
          <w:szCs w:val="22"/>
          <w:shd w:val="clear" w:color="auto" w:fill="FFFFFF"/>
        </w:rPr>
        <w:t xml:space="preserve">агальний опис об’єкта (опис виробництв та технологічного устаткування): </w:t>
      </w:r>
      <w:r w:rsidR="008C0998" w:rsidRPr="00070EBD">
        <w:rPr>
          <w:sz w:val="22"/>
          <w:szCs w:val="22"/>
        </w:rPr>
        <w:t xml:space="preserve">Цех плавлених сирків ТОВ </w:t>
      </w:r>
      <w:r w:rsidR="00CF2552">
        <w:rPr>
          <w:sz w:val="22"/>
          <w:szCs w:val="22"/>
        </w:rPr>
        <w:t>«</w:t>
      </w:r>
      <w:r w:rsidR="008C0998" w:rsidRPr="00070EBD">
        <w:rPr>
          <w:sz w:val="22"/>
          <w:szCs w:val="22"/>
        </w:rPr>
        <w:t>БОГОДУХІВСЬКИЙ МОЛЗАВОД</w:t>
      </w:r>
      <w:r w:rsidR="00CF2552">
        <w:rPr>
          <w:sz w:val="22"/>
          <w:szCs w:val="22"/>
        </w:rPr>
        <w:t>»</w:t>
      </w:r>
      <w:r w:rsidR="008C0998" w:rsidRPr="00070EBD">
        <w:rPr>
          <w:sz w:val="22"/>
          <w:szCs w:val="22"/>
        </w:rPr>
        <w:t xml:space="preserve"> спеціалізується на виготовленні плавлених, та м’яких сирів, згущеного молока</w:t>
      </w:r>
      <w:r w:rsidR="005D5276" w:rsidRPr="00070EBD">
        <w:rPr>
          <w:rFonts w:eastAsia="Lucida Sans Unicode"/>
          <w:sz w:val="22"/>
          <w:szCs w:val="22"/>
          <w:lang w:bidi="ru-RU"/>
        </w:rPr>
        <w:t xml:space="preserve">. </w:t>
      </w:r>
      <w:r w:rsidR="008C0998" w:rsidRPr="00070EBD">
        <w:rPr>
          <w:sz w:val="22"/>
          <w:szCs w:val="22"/>
        </w:rPr>
        <w:t>Річний об’єм виробництва складає: сири м’які, сири плавлені,</w:t>
      </w:r>
      <w:r w:rsidR="00CF2552">
        <w:rPr>
          <w:sz w:val="22"/>
          <w:szCs w:val="22"/>
        </w:rPr>
        <w:t xml:space="preserve"> </w:t>
      </w:r>
      <w:r w:rsidR="008C0998" w:rsidRPr="00070EBD">
        <w:rPr>
          <w:sz w:val="22"/>
          <w:szCs w:val="22"/>
        </w:rPr>
        <w:t xml:space="preserve">згущене молоко -5084 т. </w:t>
      </w:r>
      <w:r w:rsidR="00AA0909" w:rsidRPr="00070EBD">
        <w:rPr>
          <w:sz w:val="22"/>
          <w:szCs w:val="22"/>
        </w:rPr>
        <w:t xml:space="preserve">Виробнича структура </w:t>
      </w:r>
      <w:r w:rsidR="007D5E3F" w:rsidRPr="00070EBD">
        <w:rPr>
          <w:sz w:val="22"/>
          <w:szCs w:val="22"/>
        </w:rPr>
        <w:t>підприємства</w:t>
      </w:r>
      <w:r w:rsidR="00AA0909" w:rsidRPr="00070EBD">
        <w:rPr>
          <w:sz w:val="22"/>
          <w:szCs w:val="22"/>
        </w:rPr>
        <w:t xml:space="preserve"> складається з</w:t>
      </w:r>
      <w:r w:rsidR="007D5E3F" w:rsidRPr="00070EBD">
        <w:rPr>
          <w:sz w:val="22"/>
          <w:szCs w:val="22"/>
        </w:rPr>
        <w:t xml:space="preserve"> будівель та дільниць: </w:t>
      </w:r>
      <w:r w:rsidR="007D5E3F" w:rsidRPr="00070EBD">
        <w:rPr>
          <w:sz w:val="22"/>
          <w:szCs w:val="22"/>
          <w:lang w:eastAsia="en-US"/>
        </w:rPr>
        <w:t xml:space="preserve"> </w:t>
      </w:r>
      <w:r w:rsidR="008C0998" w:rsidRPr="00070EBD">
        <w:rPr>
          <w:sz w:val="22"/>
          <w:szCs w:val="22"/>
        </w:rPr>
        <w:t>котельня, ділянка заготівок, ділянка ковбасних сирів, ділянка плавлених сирків, ділянка згущеного молока, лабораторія, виробничий цех м’яких сирів, КНС</w:t>
      </w:r>
      <w:r w:rsidR="008A7412" w:rsidRPr="00070EBD">
        <w:rPr>
          <w:sz w:val="22"/>
          <w:szCs w:val="22"/>
          <w:lang w:eastAsia="en-US"/>
        </w:rPr>
        <w:t xml:space="preserve">. </w:t>
      </w:r>
    </w:p>
    <w:p w14:paraId="7FE1825B" w14:textId="77777777" w:rsidR="0059420F" w:rsidRPr="00070EBD" w:rsidRDefault="00783A2F" w:rsidP="00070EBD">
      <w:pPr>
        <w:ind w:left="-709"/>
        <w:jc w:val="both"/>
        <w:rPr>
          <w:sz w:val="22"/>
          <w:szCs w:val="22"/>
        </w:rPr>
      </w:pPr>
      <w:r w:rsidRPr="00070EBD">
        <w:rPr>
          <w:i/>
          <w:sz w:val="22"/>
          <w:szCs w:val="22"/>
        </w:rPr>
        <w:t>Відомості щодо видів та обсягів викидів:</w:t>
      </w:r>
      <w:r w:rsidRPr="00070EBD">
        <w:rPr>
          <w:b/>
          <w:i/>
          <w:sz w:val="22"/>
          <w:szCs w:val="22"/>
        </w:rPr>
        <w:t xml:space="preserve"> </w:t>
      </w:r>
      <w:r w:rsidRPr="00070EBD">
        <w:rPr>
          <w:sz w:val="22"/>
          <w:szCs w:val="22"/>
        </w:rPr>
        <w:t xml:space="preserve">В теперішній час на майданчику існує </w:t>
      </w:r>
      <w:r w:rsidR="00070EBD" w:rsidRPr="00070EBD">
        <w:rPr>
          <w:sz w:val="22"/>
          <w:szCs w:val="22"/>
        </w:rPr>
        <w:t>14</w:t>
      </w:r>
      <w:r w:rsidR="00BF7252" w:rsidRPr="00070EBD">
        <w:rPr>
          <w:sz w:val="22"/>
          <w:szCs w:val="22"/>
        </w:rPr>
        <w:t xml:space="preserve"> джерел викидів забруднюючих речовин в атмосферне повітря (із них </w:t>
      </w:r>
      <w:r w:rsidR="00070EBD" w:rsidRPr="00070EBD">
        <w:rPr>
          <w:sz w:val="22"/>
          <w:szCs w:val="22"/>
        </w:rPr>
        <w:t>9</w:t>
      </w:r>
      <w:r w:rsidR="00303DF8" w:rsidRPr="00070EBD">
        <w:rPr>
          <w:sz w:val="22"/>
          <w:szCs w:val="22"/>
        </w:rPr>
        <w:t xml:space="preserve"> </w:t>
      </w:r>
      <w:r w:rsidR="00BF7252" w:rsidRPr="00070EBD">
        <w:rPr>
          <w:sz w:val="22"/>
          <w:szCs w:val="22"/>
        </w:rPr>
        <w:t>-</w:t>
      </w:r>
      <w:r w:rsidRPr="00070EBD">
        <w:rPr>
          <w:sz w:val="22"/>
          <w:szCs w:val="22"/>
        </w:rPr>
        <w:t xml:space="preserve"> організован</w:t>
      </w:r>
      <w:r w:rsidR="00070EBD" w:rsidRPr="00070EBD">
        <w:rPr>
          <w:sz w:val="22"/>
          <w:szCs w:val="22"/>
        </w:rPr>
        <w:t>і</w:t>
      </w:r>
      <w:r w:rsidRPr="00070EBD">
        <w:rPr>
          <w:sz w:val="22"/>
          <w:szCs w:val="22"/>
        </w:rPr>
        <w:t xml:space="preserve"> джерел</w:t>
      </w:r>
      <w:r w:rsidR="00070EBD" w:rsidRPr="00070EBD">
        <w:rPr>
          <w:sz w:val="22"/>
          <w:szCs w:val="22"/>
        </w:rPr>
        <w:t>а</w:t>
      </w:r>
      <w:r w:rsidRPr="00070EBD">
        <w:rPr>
          <w:sz w:val="22"/>
          <w:szCs w:val="22"/>
        </w:rPr>
        <w:t xml:space="preserve"> викидів</w:t>
      </w:r>
      <w:r w:rsidR="00BF7252" w:rsidRPr="00070EBD">
        <w:rPr>
          <w:sz w:val="22"/>
          <w:szCs w:val="22"/>
        </w:rPr>
        <w:t>)</w:t>
      </w:r>
      <w:r w:rsidR="004E544E" w:rsidRPr="00070EBD">
        <w:rPr>
          <w:sz w:val="22"/>
          <w:szCs w:val="22"/>
        </w:rPr>
        <w:t xml:space="preserve">. Газоочисне устаткування </w:t>
      </w:r>
      <w:r w:rsidR="00CA3188" w:rsidRPr="00070EBD">
        <w:rPr>
          <w:sz w:val="22"/>
          <w:szCs w:val="22"/>
        </w:rPr>
        <w:t>–</w:t>
      </w:r>
      <w:r w:rsidR="004E544E" w:rsidRPr="00070EBD">
        <w:rPr>
          <w:sz w:val="22"/>
          <w:szCs w:val="22"/>
        </w:rPr>
        <w:t xml:space="preserve"> </w:t>
      </w:r>
      <w:r w:rsidR="00070EBD" w:rsidRPr="00070EBD">
        <w:rPr>
          <w:sz w:val="22"/>
          <w:szCs w:val="22"/>
        </w:rPr>
        <w:t>відсутнє</w:t>
      </w:r>
      <w:r w:rsidRPr="00070EBD">
        <w:rPr>
          <w:sz w:val="22"/>
          <w:szCs w:val="22"/>
        </w:rPr>
        <w:t xml:space="preserve">. Джерела залпових викидів на майданчику відсутні. </w:t>
      </w:r>
      <w:r w:rsidRPr="00070EBD">
        <w:rPr>
          <w:rStyle w:val="hps"/>
          <w:sz w:val="22"/>
          <w:szCs w:val="22"/>
        </w:rPr>
        <w:t xml:space="preserve">Валовий викид забруднюючих речовин в атмосферне повітря від виробничої діяльності </w:t>
      </w:r>
      <w:r w:rsidR="00303DF8" w:rsidRPr="00070EBD">
        <w:rPr>
          <w:rStyle w:val="hps"/>
          <w:sz w:val="22"/>
          <w:szCs w:val="22"/>
        </w:rPr>
        <w:t xml:space="preserve">об’єкта </w:t>
      </w:r>
      <w:r w:rsidRPr="00070EBD">
        <w:rPr>
          <w:rStyle w:val="hps"/>
          <w:sz w:val="22"/>
          <w:szCs w:val="22"/>
        </w:rPr>
        <w:t xml:space="preserve">підприємства складає </w:t>
      </w:r>
      <w:r w:rsidR="00070EBD" w:rsidRPr="00A82983">
        <w:rPr>
          <w:sz w:val="22"/>
          <w:szCs w:val="22"/>
        </w:rPr>
        <w:t xml:space="preserve">2,838 </w:t>
      </w:r>
      <w:r w:rsidRPr="00A82983">
        <w:rPr>
          <w:sz w:val="22"/>
          <w:szCs w:val="22"/>
        </w:rPr>
        <w:t>т/рік</w:t>
      </w:r>
      <w:r w:rsidR="00B64BAA" w:rsidRPr="00A82983">
        <w:rPr>
          <w:sz w:val="22"/>
          <w:szCs w:val="22"/>
        </w:rPr>
        <w:t xml:space="preserve"> + </w:t>
      </w:r>
      <w:r w:rsidR="00070EBD" w:rsidRPr="00A82983">
        <w:rPr>
          <w:bCs/>
          <w:iCs/>
          <w:sz w:val="22"/>
          <w:szCs w:val="22"/>
        </w:rPr>
        <w:t xml:space="preserve">діоксиду вуглецю  -  </w:t>
      </w:r>
      <w:r w:rsidR="00070EBD" w:rsidRPr="00A82983">
        <w:rPr>
          <w:bCs/>
          <w:sz w:val="22"/>
          <w:szCs w:val="22"/>
        </w:rPr>
        <w:t xml:space="preserve">159,3283 </w:t>
      </w:r>
      <w:r w:rsidR="00070EBD" w:rsidRPr="00A82983">
        <w:rPr>
          <w:sz w:val="22"/>
          <w:szCs w:val="22"/>
        </w:rPr>
        <w:t xml:space="preserve">т/ рік та </w:t>
      </w:r>
      <w:r w:rsidR="00070EBD" w:rsidRPr="00A82983">
        <w:rPr>
          <w:bCs/>
          <w:iCs/>
          <w:sz w:val="22"/>
          <w:szCs w:val="22"/>
        </w:rPr>
        <w:t xml:space="preserve">оксиду діазоту - </w:t>
      </w:r>
      <w:r w:rsidR="00070EBD" w:rsidRPr="00A82983">
        <w:rPr>
          <w:bCs/>
          <w:sz w:val="22"/>
          <w:szCs w:val="22"/>
        </w:rPr>
        <w:t xml:space="preserve">0,02266 </w:t>
      </w:r>
      <w:r w:rsidR="00070EBD" w:rsidRPr="00A82983">
        <w:rPr>
          <w:sz w:val="22"/>
          <w:szCs w:val="22"/>
        </w:rPr>
        <w:t>т/рік.</w:t>
      </w:r>
      <w:r w:rsidRPr="00A82983">
        <w:rPr>
          <w:sz w:val="22"/>
          <w:szCs w:val="22"/>
        </w:rPr>
        <w:t xml:space="preserve"> </w:t>
      </w:r>
      <w:r w:rsidR="007B5C92" w:rsidRPr="00A82983">
        <w:rPr>
          <w:sz w:val="22"/>
          <w:szCs w:val="22"/>
        </w:rPr>
        <w:t>З джерел підприємства</w:t>
      </w:r>
      <w:r w:rsidR="007B5C92" w:rsidRPr="00070EBD">
        <w:rPr>
          <w:sz w:val="22"/>
          <w:szCs w:val="22"/>
        </w:rPr>
        <w:t xml:space="preserve"> здійснюються викиди: </w:t>
      </w:r>
      <w:r w:rsidR="00070EBD" w:rsidRPr="00070EBD">
        <w:rPr>
          <w:sz w:val="22"/>
          <w:szCs w:val="22"/>
        </w:rPr>
        <w:t xml:space="preserve">залізо та його сполуки (у перерахунку на залізо), манган та його сполуки (у перерахунку на діоксид мангану), оксиди азоту (оксид та діоксид азоту) у перерахунку на діоксид азоту, оксид вуглецю, метан, речовини у вигляді суспендованих твердих частинок </w:t>
      </w:r>
      <w:r w:rsidR="00070EBD" w:rsidRPr="00070EBD">
        <w:rPr>
          <w:bCs/>
          <w:sz w:val="22"/>
          <w:szCs w:val="22"/>
          <w:shd w:val="clear" w:color="auto" w:fill="FFFFFF"/>
        </w:rPr>
        <w:t>недиференційованих за складом/</w:t>
      </w:r>
      <w:r w:rsidR="00070EBD" w:rsidRPr="00070EBD">
        <w:rPr>
          <w:bCs/>
          <w:iCs/>
          <w:sz w:val="22"/>
          <w:szCs w:val="22"/>
        </w:rPr>
        <w:t xml:space="preserve">пил деревини, сажа, </w:t>
      </w:r>
      <w:r w:rsidR="00070EBD" w:rsidRPr="00070EBD">
        <w:rPr>
          <w:iCs/>
          <w:sz w:val="22"/>
          <w:szCs w:val="22"/>
        </w:rPr>
        <w:t>масло мінеральне нафтове (веретенне, машинне, циліндрове і ін.),</w:t>
      </w:r>
      <w:r w:rsidR="00070EBD" w:rsidRPr="00070EBD">
        <w:rPr>
          <w:sz w:val="22"/>
          <w:szCs w:val="22"/>
        </w:rPr>
        <w:t xml:space="preserve"> </w:t>
      </w:r>
      <w:r w:rsidR="00070EBD" w:rsidRPr="00070EBD">
        <w:rPr>
          <w:iCs/>
          <w:sz w:val="22"/>
          <w:szCs w:val="22"/>
        </w:rPr>
        <w:t>сірки діоксид, вуглеводні насичені С</w:t>
      </w:r>
      <w:r w:rsidR="00070EBD" w:rsidRPr="00070EBD">
        <w:rPr>
          <w:iCs/>
          <w:sz w:val="22"/>
          <w:szCs w:val="22"/>
          <w:vertAlign w:val="subscript"/>
        </w:rPr>
        <w:t>12</w:t>
      </w:r>
      <w:r w:rsidR="00070EBD" w:rsidRPr="00070EBD">
        <w:rPr>
          <w:iCs/>
          <w:sz w:val="22"/>
          <w:szCs w:val="22"/>
        </w:rPr>
        <w:t>-С</w:t>
      </w:r>
      <w:r w:rsidR="00070EBD" w:rsidRPr="00070EBD">
        <w:rPr>
          <w:iCs/>
          <w:sz w:val="22"/>
          <w:szCs w:val="22"/>
          <w:vertAlign w:val="subscript"/>
        </w:rPr>
        <w:t>19</w:t>
      </w:r>
      <w:r w:rsidR="00070EBD" w:rsidRPr="00070EBD">
        <w:rPr>
          <w:iCs/>
          <w:sz w:val="22"/>
          <w:szCs w:val="22"/>
        </w:rPr>
        <w:t xml:space="preserve"> (розчинник РПК-26511 і ін.) у перерахунку на сумарний органічний вуглець, </w:t>
      </w:r>
      <w:r w:rsidR="00070EBD" w:rsidRPr="00070EBD">
        <w:rPr>
          <w:sz w:val="22"/>
          <w:szCs w:val="22"/>
        </w:rPr>
        <w:t>аміак, фенол, альдегід пропіоновий (пропаналь), натрію гідрооксид  (натр їдкий, сода каустична), кислота оцтова, кислота сірчана за молекулою Н</w:t>
      </w:r>
      <w:r w:rsidR="00070EBD" w:rsidRPr="00070EBD">
        <w:rPr>
          <w:sz w:val="22"/>
          <w:szCs w:val="22"/>
          <w:vertAlign w:val="subscript"/>
        </w:rPr>
        <w:t>2</w:t>
      </w:r>
      <w:r w:rsidR="00070EBD" w:rsidRPr="00070EBD">
        <w:rPr>
          <w:sz w:val="22"/>
          <w:szCs w:val="22"/>
        </w:rPr>
        <w:t>SO</w:t>
      </w:r>
      <w:r w:rsidR="00070EBD" w:rsidRPr="00070EBD">
        <w:rPr>
          <w:sz w:val="22"/>
          <w:szCs w:val="22"/>
          <w:vertAlign w:val="subscript"/>
        </w:rPr>
        <w:t xml:space="preserve">4, </w:t>
      </w:r>
      <w:r w:rsidR="00070EBD" w:rsidRPr="00070EBD">
        <w:rPr>
          <w:sz w:val="22"/>
          <w:szCs w:val="22"/>
        </w:rPr>
        <w:t>ізоаміловий спирт, метилетилкетон, а</w:t>
      </w:r>
      <w:r w:rsidR="0059420F" w:rsidRPr="00070EBD">
        <w:rPr>
          <w:sz w:val="22"/>
          <w:szCs w:val="22"/>
        </w:rPr>
        <w:t>зоту (1) оксид (N</w:t>
      </w:r>
      <w:r w:rsidR="0059420F" w:rsidRPr="00070EBD">
        <w:rPr>
          <w:sz w:val="22"/>
          <w:szCs w:val="22"/>
          <w:vertAlign w:val="subscript"/>
        </w:rPr>
        <w:t>2</w:t>
      </w:r>
      <w:r w:rsidR="0059420F" w:rsidRPr="00070EBD">
        <w:rPr>
          <w:sz w:val="22"/>
          <w:szCs w:val="22"/>
        </w:rPr>
        <w:t xml:space="preserve">O), вуглецю діоксид; </w:t>
      </w:r>
    </w:p>
    <w:p w14:paraId="0952DCAA" w14:textId="77777777" w:rsidR="00783A2F" w:rsidRPr="00070EBD" w:rsidRDefault="00783A2F" w:rsidP="00783A2F">
      <w:pPr>
        <w:shd w:val="clear" w:color="auto" w:fill="FFFFFF"/>
        <w:ind w:left="-709" w:right="-1"/>
        <w:jc w:val="both"/>
        <w:rPr>
          <w:rStyle w:val="tx1"/>
          <w:b w:val="0"/>
          <w:sz w:val="22"/>
          <w:szCs w:val="22"/>
        </w:rPr>
      </w:pPr>
      <w:r w:rsidRPr="00070EBD">
        <w:rPr>
          <w:i/>
          <w:sz w:val="22"/>
          <w:szCs w:val="22"/>
        </w:rPr>
        <w:t>Заходи щодо впровадження найкращих існуючих технологій виробництва, що виконані або/та які потребують виконання:</w:t>
      </w:r>
      <w:r w:rsidRPr="00070EBD">
        <w:rPr>
          <w:b/>
          <w:i/>
          <w:sz w:val="22"/>
          <w:szCs w:val="22"/>
        </w:rPr>
        <w:t xml:space="preserve"> </w:t>
      </w:r>
      <w:r w:rsidRPr="00070EBD">
        <w:rPr>
          <w:rStyle w:val="tx1"/>
          <w:sz w:val="22"/>
          <w:szCs w:val="22"/>
        </w:rPr>
        <w:t xml:space="preserve">Відповідно до </w:t>
      </w:r>
      <w:r w:rsidRPr="00070EBD">
        <w:rPr>
          <w:rStyle w:val="spanrvts9"/>
          <w:sz w:val="22"/>
          <w:szCs w:val="22"/>
        </w:rPr>
        <w:t>Наказу Міністерства захисту довкілля та природних</w:t>
      </w:r>
      <w:r w:rsidRPr="00070EBD">
        <w:rPr>
          <w:rStyle w:val="spanrvts0"/>
          <w:sz w:val="22"/>
          <w:szCs w:val="22"/>
        </w:rPr>
        <w:t xml:space="preserve"> </w:t>
      </w:r>
      <w:r w:rsidRPr="00070EBD">
        <w:rPr>
          <w:rStyle w:val="spanrvts9"/>
          <w:sz w:val="22"/>
          <w:szCs w:val="22"/>
        </w:rPr>
        <w:t>ресурсів України</w:t>
      </w:r>
      <w:r w:rsidRPr="00070EBD">
        <w:rPr>
          <w:rStyle w:val="tx1"/>
          <w:sz w:val="22"/>
          <w:szCs w:val="22"/>
        </w:rPr>
        <w:t xml:space="preserve"> №448 від 27.06.2023 р. заходи щодо впровадження найкращих існуючих технологій виробництва не розроблялися.</w:t>
      </w:r>
    </w:p>
    <w:p w14:paraId="4AE8261F" w14:textId="77777777" w:rsidR="00783A2F" w:rsidRPr="00070EBD" w:rsidRDefault="00783A2F" w:rsidP="00783A2F">
      <w:pPr>
        <w:shd w:val="clear" w:color="auto" w:fill="FFFFFF"/>
        <w:ind w:left="-709" w:right="-1"/>
        <w:jc w:val="both"/>
        <w:rPr>
          <w:rStyle w:val="tx1"/>
          <w:b w:val="0"/>
          <w:bCs w:val="0"/>
          <w:sz w:val="22"/>
          <w:szCs w:val="22"/>
        </w:rPr>
      </w:pPr>
      <w:r w:rsidRPr="00070EBD">
        <w:rPr>
          <w:i/>
          <w:sz w:val="22"/>
          <w:szCs w:val="22"/>
        </w:rPr>
        <w:t>Перелік заходів щодо скорочення викидів, що виконані або/та які потребують виконання:</w:t>
      </w:r>
      <w:r w:rsidRPr="00070EBD">
        <w:rPr>
          <w:b/>
          <w:i/>
          <w:sz w:val="22"/>
          <w:szCs w:val="22"/>
        </w:rPr>
        <w:t xml:space="preserve"> </w:t>
      </w:r>
      <w:r w:rsidRPr="00070EBD">
        <w:rPr>
          <w:sz w:val="22"/>
          <w:szCs w:val="22"/>
        </w:rPr>
        <w:t xml:space="preserve">Фактичні викиди забруднюючих речовин в атмосферне повітря від стаціонарних джерел </w:t>
      </w:r>
      <w:r w:rsidR="00070EBD" w:rsidRPr="00070EBD">
        <w:rPr>
          <w:sz w:val="22"/>
          <w:szCs w:val="22"/>
        </w:rPr>
        <w:t xml:space="preserve">Цеху плавлених сирків </w:t>
      </w:r>
      <w:r w:rsidR="00070EBD" w:rsidRPr="00070EBD">
        <w:rPr>
          <w:sz w:val="22"/>
          <w:szCs w:val="22"/>
          <w:shd w:val="clear" w:color="auto" w:fill="FFFFFF"/>
        </w:rPr>
        <w:t xml:space="preserve">ТОВ </w:t>
      </w:r>
      <w:r w:rsidR="00070EBD" w:rsidRPr="00070EBD">
        <w:rPr>
          <w:sz w:val="22"/>
          <w:szCs w:val="22"/>
        </w:rPr>
        <w:t>«БОГОДУХІВСЬКИЙ МОЛЗАВОД»</w:t>
      </w:r>
      <w:r w:rsidR="00AA4D6F" w:rsidRPr="00070EBD">
        <w:rPr>
          <w:sz w:val="22"/>
          <w:szCs w:val="22"/>
        </w:rPr>
        <w:t xml:space="preserve"> </w:t>
      </w:r>
      <w:r w:rsidRPr="00070EBD">
        <w:rPr>
          <w:sz w:val="22"/>
          <w:szCs w:val="22"/>
        </w:rPr>
        <w:t>не перевищують нормативи граничнодопустимих викидів відповідно до законодавства. Заходи щодо скорочення викидів забруднюючих речовин не передбачаються.</w:t>
      </w:r>
    </w:p>
    <w:p w14:paraId="470B4E39" w14:textId="77777777" w:rsidR="00783A2F" w:rsidRPr="00070EBD" w:rsidRDefault="00783A2F" w:rsidP="00783A2F">
      <w:pPr>
        <w:shd w:val="clear" w:color="auto" w:fill="FFFFFF"/>
        <w:ind w:left="-709" w:right="-1"/>
        <w:jc w:val="both"/>
        <w:rPr>
          <w:sz w:val="22"/>
          <w:szCs w:val="22"/>
        </w:rPr>
      </w:pPr>
      <w:r w:rsidRPr="00070EBD">
        <w:rPr>
          <w:i/>
          <w:sz w:val="22"/>
          <w:szCs w:val="22"/>
        </w:rPr>
        <w:t xml:space="preserve">Дотримання виконання природоохоронних заходів щодо скорочення викидів: </w:t>
      </w:r>
      <w:r w:rsidRPr="00070EBD">
        <w:rPr>
          <w:sz w:val="22"/>
          <w:szCs w:val="22"/>
        </w:rPr>
        <w:t xml:space="preserve">Визначені потужності викидів відповідають вимогам </w:t>
      </w:r>
      <w:r w:rsidRPr="00070EBD">
        <w:rPr>
          <w:rStyle w:val="tx1"/>
          <w:sz w:val="22"/>
          <w:szCs w:val="22"/>
        </w:rPr>
        <w:t xml:space="preserve">Наказу №309 від 27.06.2006 </w:t>
      </w:r>
      <w:r w:rsidRPr="00070EBD">
        <w:rPr>
          <w:sz w:val="22"/>
          <w:szCs w:val="22"/>
        </w:rPr>
        <w:t xml:space="preserve">та забезпечують дотримання нормативів ГДК та гігієнічних нормативів на межах СЗЗ та житлової зони по усіх інгредієнтах, які присутні у викидах </w:t>
      </w:r>
      <w:r w:rsidR="00070EBD" w:rsidRPr="00070EBD">
        <w:rPr>
          <w:sz w:val="22"/>
          <w:szCs w:val="22"/>
        </w:rPr>
        <w:t xml:space="preserve">Цеху плавлених сирків </w:t>
      </w:r>
      <w:r w:rsidR="00070EBD" w:rsidRPr="00070EBD">
        <w:rPr>
          <w:sz w:val="22"/>
          <w:szCs w:val="22"/>
          <w:shd w:val="clear" w:color="auto" w:fill="FFFFFF"/>
        </w:rPr>
        <w:t xml:space="preserve">ТОВ </w:t>
      </w:r>
      <w:r w:rsidR="00070EBD" w:rsidRPr="00070EBD">
        <w:rPr>
          <w:sz w:val="22"/>
          <w:szCs w:val="22"/>
        </w:rPr>
        <w:t>«БОГОДУХІВСЬКИЙ МОЛЗАВОД»</w:t>
      </w:r>
      <w:r w:rsidRPr="00070EBD">
        <w:rPr>
          <w:sz w:val="22"/>
          <w:szCs w:val="22"/>
        </w:rPr>
        <w:t>. Відповідно до цього природоохоронні заходи щодо скорочення викидів не розроблялися.</w:t>
      </w:r>
    </w:p>
    <w:p w14:paraId="17C4CE2E" w14:textId="77777777" w:rsidR="00783A2F" w:rsidRPr="00070EBD" w:rsidRDefault="00783A2F" w:rsidP="00783A2F">
      <w:pPr>
        <w:shd w:val="clear" w:color="auto" w:fill="FFFFFF"/>
        <w:ind w:left="-709" w:right="-1"/>
        <w:jc w:val="both"/>
        <w:rPr>
          <w:rStyle w:val="tx1"/>
          <w:bCs w:val="0"/>
          <w:i/>
          <w:sz w:val="22"/>
          <w:szCs w:val="22"/>
        </w:rPr>
      </w:pPr>
      <w:r w:rsidRPr="00070EBD">
        <w:rPr>
          <w:rFonts w:eastAsia="Lucida Sans Unicode"/>
          <w:i/>
          <w:sz w:val="22"/>
          <w:szCs w:val="22"/>
        </w:rPr>
        <w:t>Відповідність пропозицій щодо дозволених обсягів викидів законодавству:</w:t>
      </w:r>
      <w:r w:rsidRPr="00070EBD">
        <w:rPr>
          <w:rFonts w:eastAsia="Lucida Sans Unicode"/>
          <w:sz w:val="22"/>
          <w:szCs w:val="22"/>
        </w:rPr>
        <w:t xml:space="preserve"> В</w:t>
      </w:r>
      <w:r w:rsidRPr="00070EBD">
        <w:rPr>
          <w:rFonts w:eastAsia="MS Mincho"/>
          <w:sz w:val="22"/>
          <w:szCs w:val="22"/>
        </w:rPr>
        <w:t>икиди не перевищують затвердженні граничнодопустимі нормативи, а викиди забруднюючих речовин, які не підлягають регулюванню та за якими не здійснюється державний облік, не перевищують гігієнічних нормативів.</w:t>
      </w:r>
    </w:p>
    <w:p w14:paraId="74267CA5" w14:textId="3ED8D341" w:rsidR="007B5C92" w:rsidRPr="00070EBD" w:rsidRDefault="00F77461" w:rsidP="0059420F">
      <w:pPr>
        <w:ind w:left="-709"/>
        <w:jc w:val="both"/>
        <w:rPr>
          <w:sz w:val="22"/>
          <w:szCs w:val="22"/>
        </w:rPr>
      </w:pPr>
      <w:r w:rsidRPr="00070EBD">
        <w:rPr>
          <w:i/>
          <w:sz w:val="22"/>
          <w:szCs w:val="22"/>
        </w:rPr>
        <w:t>Зауваження та пропозиції просимо надсилати протягом 30 календарних днів</w:t>
      </w:r>
      <w:r w:rsidRPr="00070EBD">
        <w:rPr>
          <w:rStyle w:val="apple-converted-space"/>
          <w:i/>
          <w:sz w:val="22"/>
          <w:szCs w:val="22"/>
        </w:rPr>
        <w:t xml:space="preserve"> з дати публікації повідомлення до Харківської обласної військової адміністрації за адресою: </w:t>
      </w:r>
      <w:r w:rsidRPr="00070EBD">
        <w:rPr>
          <w:i/>
          <w:sz w:val="22"/>
          <w:szCs w:val="22"/>
        </w:rPr>
        <w:t xml:space="preserve">61002, м. Харків, вул. Сумська, 64., тел. (057)7052153, </w:t>
      </w:r>
      <w:r w:rsidRPr="00070EBD">
        <w:rPr>
          <w:rStyle w:val="a9"/>
          <w:bCs/>
          <w:iCs w:val="0"/>
          <w:sz w:val="22"/>
          <w:szCs w:val="22"/>
          <w:u w:val="single"/>
          <w:shd w:val="clear" w:color="auto" w:fill="FFFFFF"/>
        </w:rPr>
        <w:t xml:space="preserve">Е-mail: </w:t>
      </w:r>
      <w:r w:rsidR="0007171F">
        <w:rPr>
          <w:i/>
          <w:sz w:val="22"/>
          <w:szCs w:val="22"/>
          <w:u w:val="single"/>
          <w:shd w:val="clear" w:color="auto" w:fill="FFFFFF"/>
          <w:lang w:val="en-US"/>
        </w:rPr>
        <w:t>obladm</w:t>
      </w:r>
      <w:r w:rsidR="00FA0D13" w:rsidRPr="00070EBD">
        <w:rPr>
          <w:i/>
          <w:sz w:val="22"/>
          <w:szCs w:val="22"/>
          <w:u w:val="single"/>
          <w:shd w:val="clear" w:color="auto" w:fill="FFFFFF"/>
        </w:rPr>
        <w:t>@</w:t>
      </w:r>
      <w:r w:rsidR="00FA0D13" w:rsidRPr="00070EBD">
        <w:rPr>
          <w:i/>
          <w:sz w:val="22"/>
          <w:szCs w:val="22"/>
          <w:u w:val="single"/>
          <w:shd w:val="clear" w:color="auto" w:fill="FFFFFF"/>
          <w:lang w:val="en-US"/>
        </w:rPr>
        <w:t>kharkivoda</w:t>
      </w:r>
      <w:r w:rsidR="00FA0D13" w:rsidRPr="00070EBD">
        <w:rPr>
          <w:i/>
          <w:sz w:val="22"/>
          <w:szCs w:val="22"/>
          <w:u w:val="single"/>
          <w:shd w:val="clear" w:color="auto" w:fill="FFFFFF"/>
        </w:rPr>
        <w:t>.</w:t>
      </w:r>
      <w:r w:rsidR="00FA0D13" w:rsidRPr="00070EBD">
        <w:rPr>
          <w:i/>
          <w:sz w:val="22"/>
          <w:szCs w:val="22"/>
          <w:u w:val="single"/>
          <w:shd w:val="clear" w:color="auto" w:fill="FFFFFF"/>
          <w:lang w:val="en-US"/>
        </w:rPr>
        <w:t>gov</w:t>
      </w:r>
      <w:r w:rsidR="00FA0D13" w:rsidRPr="00070EBD">
        <w:rPr>
          <w:i/>
          <w:sz w:val="22"/>
          <w:szCs w:val="22"/>
          <w:u w:val="single"/>
          <w:shd w:val="clear" w:color="auto" w:fill="FFFFFF"/>
        </w:rPr>
        <w:t>.</w:t>
      </w:r>
      <w:r w:rsidR="00FA0D13" w:rsidRPr="00070EBD">
        <w:rPr>
          <w:i/>
          <w:sz w:val="22"/>
          <w:szCs w:val="22"/>
          <w:u w:val="single"/>
          <w:shd w:val="clear" w:color="auto" w:fill="FFFFFF"/>
          <w:lang w:val="en-US"/>
        </w:rPr>
        <w:t>ua</w:t>
      </w:r>
    </w:p>
    <w:sectPr w:rsidR="007B5C92" w:rsidRPr="00070EBD" w:rsidSect="007B5C92">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A2F"/>
    <w:rsid w:val="0001597F"/>
    <w:rsid w:val="00070EBD"/>
    <w:rsid w:val="0007171F"/>
    <w:rsid w:val="000A19CC"/>
    <w:rsid w:val="00103836"/>
    <w:rsid w:val="00105D63"/>
    <w:rsid w:val="00187632"/>
    <w:rsid w:val="00196ACD"/>
    <w:rsid w:val="001A092B"/>
    <w:rsid w:val="001B4265"/>
    <w:rsid w:val="00201410"/>
    <w:rsid w:val="0021583A"/>
    <w:rsid w:val="00231527"/>
    <w:rsid w:val="00247ABF"/>
    <w:rsid w:val="002A45FE"/>
    <w:rsid w:val="002B032B"/>
    <w:rsid w:val="002B05F5"/>
    <w:rsid w:val="002B4769"/>
    <w:rsid w:val="00303DF8"/>
    <w:rsid w:val="003043A3"/>
    <w:rsid w:val="00314C4F"/>
    <w:rsid w:val="00315393"/>
    <w:rsid w:val="00324089"/>
    <w:rsid w:val="00341B96"/>
    <w:rsid w:val="00376640"/>
    <w:rsid w:val="003B5DF3"/>
    <w:rsid w:val="003F1F14"/>
    <w:rsid w:val="004036A9"/>
    <w:rsid w:val="004225E9"/>
    <w:rsid w:val="004438B8"/>
    <w:rsid w:val="00453B67"/>
    <w:rsid w:val="0049084C"/>
    <w:rsid w:val="004C356F"/>
    <w:rsid w:val="004E4252"/>
    <w:rsid w:val="004E544E"/>
    <w:rsid w:val="0050466B"/>
    <w:rsid w:val="00523868"/>
    <w:rsid w:val="00554555"/>
    <w:rsid w:val="00567FF7"/>
    <w:rsid w:val="00586A53"/>
    <w:rsid w:val="0059420F"/>
    <w:rsid w:val="005D5276"/>
    <w:rsid w:val="005E3A23"/>
    <w:rsid w:val="006224B5"/>
    <w:rsid w:val="00642892"/>
    <w:rsid w:val="00664D4E"/>
    <w:rsid w:val="0067618D"/>
    <w:rsid w:val="00676748"/>
    <w:rsid w:val="006A20F9"/>
    <w:rsid w:val="006A43D0"/>
    <w:rsid w:val="006C0510"/>
    <w:rsid w:val="007169D9"/>
    <w:rsid w:val="00722D47"/>
    <w:rsid w:val="00783A2F"/>
    <w:rsid w:val="007A4D85"/>
    <w:rsid w:val="007B5C92"/>
    <w:rsid w:val="007C70FE"/>
    <w:rsid w:val="007D5E3F"/>
    <w:rsid w:val="007E1A2E"/>
    <w:rsid w:val="007E5159"/>
    <w:rsid w:val="008031A6"/>
    <w:rsid w:val="0081037F"/>
    <w:rsid w:val="00852333"/>
    <w:rsid w:val="008534B5"/>
    <w:rsid w:val="00880F77"/>
    <w:rsid w:val="008940AD"/>
    <w:rsid w:val="008A7412"/>
    <w:rsid w:val="008B2CB6"/>
    <w:rsid w:val="008C0998"/>
    <w:rsid w:val="00935764"/>
    <w:rsid w:val="00941A51"/>
    <w:rsid w:val="00990A4F"/>
    <w:rsid w:val="00992E27"/>
    <w:rsid w:val="00A17BB0"/>
    <w:rsid w:val="00A82983"/>
    <w:rsid w:val="00A84484"/>
    <w:rsid w:val="00A96822"/>
    <w:rsid w:val="00AA0909"/>
    <w:rsid w:val="00AA0B8D"/>
    <w:rsid w:val="00AA4D6F"/>
    <w:rsid w:val="00AB4D5E"/>
    <w:rsid w:val="00AD1E9E"/>
    <w:rsid w:val="00AE2980"/>
    <w:rsid w:val="00B64BAA"/>
    <w:rsid w:val="00BC22D2"/>
    <w:rsid w:val="00BF7252"/>
    <w:rsid w:val="00C063AA"/>
    <w:rsid w:val="00C23237"/>
    <w:rsid w:val="00C35B85"/>
    <w:rsid w:val="00CA3188"/>
    <w:rsid w:val="00CE4D6A"/>
    <w:rsid w:val="00CE6C10"/>
    <w:rsid w:val="00CF2552"/>
    <w:rsid w:val="00D2573B"/>
    <w:rsid w:val="00D326B2"/>
    <w:rsid w:val="00D415AE"/>
    <w:rsid w:val="00D66F34"/>
    <w:rsid w:val="00D76358"/>
    <w:rsid w:val="00DA244F"/>
    <w:rsid w:val="00DA3D53"/>
    <w:rsid w:val="00DE2E30"/>
    <w:rsid w:val="00E01600"/>
    <w:rsid w:val="00E52E7E"/>
    <w:rsid w:val="00E70946"/>
    <w:rsid w:val="00EF33B8"/>
    <w:rsid w:val="00EF7A98"/>
    <w:rsid w:val="00F03808"/>
    <w:rsid w:val="00F16380"/>
    <w:rsid w:val="00F26055"/>
    <w:rsid w:val="00F31F43"/>
    <w:rsid w:val="00F508C7"/>
    <w:rsid w:val="00F77461"/>
    <w:rsid w:val="00FA0D13"/>
    <w:rsid w:val="00FD2792"/>
    <w:rsid w:val="00FE7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05589"/>
  <w15:docId w15:val="{EEDD2F33-A404-4F32-9082-EC1B0895D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3A2F"/>
    <w:pPr>
      <w:spacing w:after="0" w:line="240" w:lineRule="auto"/>
    </w:pPr>
    <w:rPr>
      <w:rFonts w:ascii="Times New Roman" w:eastAsia="Times New Roman" w:hAnsi="Times New Roman" w:cs="Times New Roman"/>
      <w:sz w:val="24"/>
      <w:szCs w:val="24"/>
      <w:lang w:val="uk-UA" w:eastAsia="ru-RU"/>
    </w:rPr>
  </w:style>
  <w:style w:type="paragraph" w:styleId="3">
    <w:name w:val="heading 3"/>
    <w:basedOn w:val="a"/>
    <w:next w:val="a"/>
    <w:link w:val="30"/>
    <w:qFormat/>
    <w:rsid w:val="007B5C92"/>
    <w:pPr>
      <w:keepNext/>
      <w:outlineLvl w:val="2"/>
    </w:pPr>
    <w:rPr>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83A2F"/>
    <w:rPr>
      <w:color w:val="0000FF"/>
      <w:u w:val="single"/>
    </w:rPr>
  </w:style>
  <w:style w:type="paragraph" w:customStyle="1" w:styleId="a4">
    <w:basedOn w:val="a"/>
    <w:next w:val="a5"/>
    <w:link w:val="a6"/>
    <w:qFormat/>
    <w:rsid w:val="00783A2F"/>
    <w:pPr>
      <w:jc w:val="center"/>
    </w:pPr>
    <w:rPr>
      <w:rFonts w:asciiTheme="minorHAnsi" w:eastAsiaTheme="minorHAnsi" w:hAnsiTheme="minorHAnsi" w:cstheme="minorBidi"/>
      <w:bCs/>
      <w:sz w:val="28"/>
      <w:szCs w:val="28"/>
      <w:lang w:eastAsia="en-US"/>
    </w:rPr>
  </w:style>
  <w:style w:type="character" w:customStyle="1" w:styleId="a6">
    <w:name w:val="Заголовок Знак"/>
    <w:link w:val="a4"/>
    <w:rsid w:val="00783A2F"/>
    <w:rPr>
      <w:bCs/>
      <w:sz w:val="28"/>
      <w:szCs w:val="28"/>
      <w:lang w:val="uk-UA"/>
    </w:rPr>
  </w:style>
  <w:style w:type="paragraph" w:styleId="a7">
    <w:name w:val="Plain Text"/>
    <w:aliases w:val="Текст Знак1,Текст Знак Знак,Знак Знак Знак Знак Знак,Знак Знак Знак Знак1,Знак1 Знак Знак,Знак Знак Знак Знак,Знак Знак Знак,Знак Знак,Знак1,Знак1 Знак,Текст Знак1 Знак Знак,Знак Знак Знак Знак Знак Знак1, Знак Знак Знак Знак Знак, Знак"/>
    <w:basedOn w:val="a"/>
    <w:link w:val="2"/>
    <w:rsid w:val="00783A2F"/>
    <w:rPr>
      <w:rFonts w:ascii="Courier New" w:hAnsi="Courier New"/>
      <w:sz w:val="20"/>
      <w:szCs w:val="20"/>
    </w:rPr>
  </w:style>
  <w:style w:type="character" w:customStyle="1" w:styleId="a8">
    <w:name w:val="Текст Знак"/>
    <w:basedOn w:val="a0"/>
    <w:uiPriority w:val="99"/>
    <w:semiHidden/>
    <w:rsid w:val="00783A2F"/>
    <w:rPr>
      <w:rFonts w:ascii="Consolas" w:eastAsia="Times New Roman" w:hAnsi="Consolas" w:cs="Times New Roman"/>
      <w:sz w:val="21"/>
      <w:szCs w:val="21"/>
      <w:lang w:val="uk-UA" w:eastAsia="ru-RU"/>
    </w:rPr>
  </w:style>
  <w:style w:type="character" w:customStyle="1" w:styleId="2">
    <w:name w:val="Текст Знак2"/>
    <w:aliases w:val="Текст Знак1 Знак,Текст Знак Знак Знак,Знак Знак Знак Знак Знак Знак,Знак Знак Знак Знак1 Знак,Знак1 Знак Знак Знак,Знак Знак Знак Знак Знак1,Знак Знак Знак Знак2,Знак Знак Знак1,Знак1 Знак1,Знак1 Знак Знак1,Текст Знак1 Знак Знак Знак"/>
    <w:link w:val="a7"/>
    <w:rsid w:val="00783A2F"/>
    <w:rPr>
      <w:rFonts w:ascii="Courier New" w:eastAsia="Times New Roman" w:hAnsi="Courier New" w:cs="Times New Roman"/>
      <w:sz w:val="20"/>
      <w:szCs w:val="20"/>
    </w:rPr>
  </w:style>
  <w:style w:type="character" w:customStyle="1" w:styleId="hps">
    <w:name w:val="hps"/>
    <w:basedOn w:val="a0"/>
    <w:rsid w:val="00783A2F"/>
  </w:style>
  <w:style w:type="character" w:customStyle="1" w:styleId="tx1">
    <w:name w:val="tx1"/>
    <w:rsid w:val="00783A2F"/>
    <w:rPr>
      <w:b/>
      <w:bCs/>
    </w:rPr>
  </w:style>
  <w:style w:type="character" w:customStyle="1" w:styleId="spanrvts0">
    <w:name w:val="span_rvts0"/>
    <w:basedOn w:val="a0"/>
    <w:rsid w:val="00783A2F"/>
    <w:rPr>
      <w:rFonts w:ascii="Times New Roman" w:eastAsia="Times New Roman" w:hAnsi="Times New Roman" w:cs="Times New Roman"/>
      <w:b w:val="0"/>
      <w:bCs w:val="0"/>
      <w:i w:val="0"/>
      <w:iCs w:val="0"/>
      <w:sz w:val="24"/>
      <w:szCs w:val="24"/>
    </w:rPr>
  </w:style>
  <w:style w:type="character" w:customStyle="1" w:styleId="spanrvts9">
    <w:name w:val="span_rvts9"/>
    <w:basedOn w:val="a0"/>
    <w:rsid w:val="00783A2F"/>
    <w:rPr>
      <w:rFonts w:ascii="Times New Roman" w:eastAsia="Times New Roman" w:hAnsi="Times New Roman" w:cs="Times New Roman"/>
      <w:b/>
      <w:bCs/>
      <w:i w:val="0"/>
      <w:iCs w:val="0"/>
      <w:sz w:val="24"/>
      <w:szCs w:val="24"/>
    </w:rPr>
  </w:style>
  <w:style w:type="character" w:styleId="a9">
    <w:name w:val="Emphasis"/>
    <w:basedOn w:val="a0"/>
    <w:uiPriority w:val="20"/>
    <w:qFormat/>
    <w:rsid w:val="00783A2F"/>
    <w:rPr>
      <w:i/>
      <w:iCs/>
    </w:rPr>
  </w:style>
  <w:style w:type="paragraph" w:styleId="a5">
    <w:name w:val="Title"/>
    <w:basedOn w:val="a"/>
    <w:next w:val="a"/>
    <w:link w:val="aa"/>
    <w:uiPriority w:val="10"/>
    <w:qFormat/>
    <w:rsid w:val="00783A2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 Знак"/>
    <w:basedOn w:val="a0"/>
    <w:link w:val="a5"/>
    <w:uiPriority w:val="10"/>
    <w:rsid w:val="00783A2F"/>
    <w:rPr>
      <w:rFonts w:asciiTheme="majorHAnsi" w:eastAsiaTheme="majorEastAsia" w:hAnsiTheme="majorHAnsi" w:cstheme="majorBidi"/>
      <w:color w:val="17365D" w:themeColor="text2" w:themeShade="BF"/>
      <w:spacing w:val="5"/>
      <w:kern w:val="28"/>
      <w:sz w:val="52"/>
      <w:szCs w:val="52"/>
      <w:lang w:val="uk-UA" w:eastAsia="ru-RU"/>
    </w:rPr>
  </w:style>
  <w:style w:type="character" w:customStyle="1" w:styleId="30">
    <w:name w:val="Заголовок 3 Знак"/>
    <w:basedOn w:val="a0"/>
    <w:link w:val="3"/>
    <w:rsid w:val="007B5C92"/>
    <w:rPr>
      <w:rFonts w:ascii="Times New Roman" w:eastAsia="Times New Roman" w:hAnsi="Times New Roman" w:cs="Times New Roman"/>
      <w:sz w:val="28"/>
      <w:szCs w:val="20"/>
      <w:lang w:val="uk-UA"/>
    </w:rPr>
  </w:style>
  <w:style w:type="character" w:customStyle="1" w:styleId="rvts40">
    <w:name w:val="rvts40"/>
    <w:basedOn w:val="a0"/>
    <w:rsid w:val="007B5C92"/>
  </w:style>
  <w:style w:type="character" w:customStyle="1" w:styleId="apple-converted-space">
    <w:name w:val="apple-converted-space"/>
    <w:basedOn w:val="a0"/>
    <w:rsid w:val="00F77461"/>
  </w:style>
  <w:style w:type="paragraph" w:styleId="ab">
    <w:name w:val="No Spacing"/>
    <w:uiPriority w:val="1"/>
    <w:qFormat/>
    <w:rsid w:val="006C0510"/>
    <w:pPr>
      <w:spacing w:after="0" w:line="240" w:lineRule="auto"/>
    </w:pPr>
    <w:rPr>
      <w:rFonts w:ascii="Times New Roman" w:eastAsia="Times New Roman"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529604">
      <w:bodyDiv w:val="1"/>
      <w:marLeft w:val="0"/>
      <w:marRight w:val="0"/>
      <w:marTop w:val="0"/>
      <w:marBottom w:val="0"/>
      <w:divBdr>
        <w:top w:val="none" w:sz="0" w:space="0" w:color="auto"/>
        <w:left w:val="none" w:sz="0" w:space="0" w:color="auto"/>
        <w:bottom w:val="none" w:sz="0" w:space="0" w:color="auto"/>
        <w:right w:val="none" w:sz="0" w:space="0" w:color="auto"/>
      </w:divBdr>
    </w:div>
    <w:div w:id="1549367640">
      <w:bodyDiv w:val="1"/>
      <w:marLeft w:val="0"/>
      <w:marRight w:val="0"/>
      <w:marTop w:val="0"/>
      <w:marBottom w:val="0"/>
      <w:divBdr>
        <w:top w:val="none" w:sz="0" w:space="0" w:color="auto"/>
        <w:left w:val="none" w:sz="0" w:space="0" w:color="auto"/>
        <w:bottom w:val="none" w:sz="0" w:space="0" w:color="auto"/>
        <w:right w:val="none" w:sz="0" w:space="0" w:color="auto"/>
      </w:divBdr>
      <w:divsChild>
        <w:div w:id="1150908159">
          <w:marLeft w:val="0"/>
          <w:marRight w:val="0"/>
          <w:marTop w:val="0"/>
          <w:marBottom w:val="0"/>
          <w:divBdr>
            <w:top w:val="none" w:sz="0" w:space="0" w:color="auto"/>
            <w:left w:val="none" w:sz="0" w:space="0" w:color="auto"/>
            <w:bottom w:val="none" w:sz="0" w:space="0" w:color="auto"/>
            <w:right w:val="none" w:sz="0" w:space="0" w:color="auto"/>
          </w:divBdr>
        </w:div>
        <w:div w:id="1087845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kon.rada.gov.ua/laws/show/2059-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3101</Words>
  <Characters>1769</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Lisovska</dc:creator>
  <cp:keywords/>
  <dc:description/>
  <cp:lastModifiedBy>Роман Линник</cp:lastModifiedBy>
  <cp:revision>5</cp:revision>
  <dcterms:created xsi:type="dcterms:W3CDTF">2025-10-07T10:14:00Z</dcterms:created>
  <dcterms:modified xsi:type="dcterms:W3CDTF">2025-10-09T07:06:00Z</dcterms:modified>
</cp:coreProperties>
</file>