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9373" w14:textId="5049E3A7" w:rsidR="00B60823" w:rsidRPr="00B60823" w:rsidRDefault="00B60823" w:rsidP="00B60823">
      <w:pPr>
        <w:pStyle w:val="a4"/>
        <w:spacing w:before="0" w:beforeAutospacing="0" w:after="120" w:afterAutospacing="0"/>
        <w:ind w:firstLine="709"/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B60823">
        <w:rPr>
          <w:b/>
          <w:bCs/>
          <w:color w:val="000000"/>
          <w:lang w:val="uk-UA"/>
        </w:rPr>
        <w:t>ПОВІДОМЛЕННЯ ПРО НАМІР ОТРИМАТИ ДОЗВІЛ НА ВИКИДИ</w:t>
      </w:r>
    </w:p>
    <w:p w14:paraId="3FE0D835" w14:textId="3ABBB481" w:rsidR="0081339A" w:rsidRPr="00C84BAD" w:rsidRDefault="003A774E" w:rsidP="00C84F63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color w:val="000000"/>
          <w:lang w:val="uk-UA"/>
        </w:rPr>
        <w:t xml:space="preserve">ТОВАРИСТВО З ОБМЕЖЕНОЮ ВІДПОВІДАЛЬНІСТЮ «КОМПАНІЯ «ТЕХНОКОМСЕРВІС» </w:t>
      </w:r>
      <w:r w:rsidR="0081339A" w:rsidRPr="00C84BAD">
        <w:rPr>
          <w:color w:val="000000"/>
          <w:lang w:val="uk-UA"/>
        </w:rPr>
        <w:t>(скорочена назва –</w:t>
      </w:r>
      <w:r w:rsidR="00D013D8" w:rsidRPr="00C84BAD">
        <w:rPr>
          <w:color w:val="000000"/>
          <w:lang w:val="uk-UA"/>
        </w:rPr>
        <w:t xml:space="preserve"> </w:t>
      </w:r>
      <w:r w:rsidRPr="00C84BAD">
        <w:rPr>
          <w:color w:val="000000"/>
          <w:lang w:val="uk-UA"/>
        </w:rPr>
        <w:t>ТОВ «КОМПАНІЯ «ТЕХНОКОМСЕРВІС»</w:t>
      </w:r>
      <w:r w:rsidR="00E31074" w:rsidRPr="00C84BAD">
        <w:rPr>
          <w:color w:val="000000"/>
          <w:lang w:val="uk-UA"/>
        </w:rPr>
        <w:t>»</w:t>
      </w:r>
      <w:r w:rsidR="0081339A" w:rsidRPr="00C84BAD">
        <w:rPr>
          <w:color w:val="000000"/>
          <w:lang w:val="uk-UA"/>
        </w:rPr>
        <w:t xml:space="preserve">), ідентифікаційний код </w:t>
      </w:r>
      <w:r w:rsidR="007D2A28" w:rsidRPr="00C84BAD">
        <w:rPr>
          <w:color w:val="000000"/>
          <w:lang w:val="uk-UA"/>
        </w:rPr>
        <w:t>в</w:t>
      </w:r>
      <w:r w:rsidR="0081339A" w:rsidRPr="00C84BAD">
        <w:rPr>
          <w:color w:val="000000"/>
          <w:lang w:val="uk-UA"/>
        </w:rPr>
        <w:t xml:space="preserve"> ЄДРПОУ </w:t>
      </w:r>
      <w:r w:rsidR="00B1126F" w:rsidRPr="00C84BAD">
        <w:rPr>
          <w:color w:val="000000"/>
          <w:lang w:val="uk-UA"/>
        </w:rPr>
        <w:t>3</w:t>
      </w:r>
      <w:r w:rsidRPr="00C84BAD">
        <w:rPr>
          <w:color w:val="000000"/>
          <w:lang w:val="uk-UA"/>
        </w:rPr>
        <w:t>3225738</w:t>
      </w:r>
      <w:r w:rsidR="0081339A" w:rsidRPr="00C84BAD">
        <w:rPr>
          <w:color w:val="000000"/>
          <w:lang w:val="uk-UA"/>
        </w:rPr>
        <w:t>, місцезнаходження:</w:t>
      </w:r>
      <w:r w:rsidRPr="00C84BAD">
        <w:rPr>
          <w:color w:val="000000"/>
          <w:lang w:val="uk-UA"/>
        </w:rPr>
        <w:t xml:space="preserve"> 04073, м. Київ, вул. Рилєєва, 10а</w:t>
      </w:r>
      <w:r w:rsidR="00747E25" w:rsidRPr="00C84BAD">
        <w:rPr>
          <w:color w:val="000000"/>
          <w:lang w:val="uk-UA"/>
        </w:rPr>
        <w:t xml:space="preserve">, </w:t>
      </w:r>
      <w:r w:rsidR="0081339A" w:rsidRPr="00C84BAD">
        <w:rPr>
          <w:color w:val="000000"/>
          <w:lang w:val="uk-UA"/>
        </w:rPr>
        <w:t xml:space="preserve">контактна особа: </w:t>
      </w:r>
      <w:r w:rsidRPr="00C84BAD">
        <w:rPr>
          <w:color w:val="000000"/>
          <w:lang w:val="uk-UA"/>
        </w:rPr>
        <w:t xml:space="preserve">директор </w:t>
      </w:r>
      <w:proofErr w:type="spellStart"/>
      <w:r w:rsidR="00AF78BA" w:rsidRPr="00AF78BA">
        <w:rPr>
          <w:color w:val="000000"/>
          <w:lang w:val="uk-UA"/>
        </w:rPr>
        <w:t>Жеребко</w:t>
      </w:r>
      <w:proofErr w:type="spellEnd"/>
      <w:r w:rsidR="00AF78BA" w:rsidRPr="00AF78BA">
        <w:rPr>
          <w:color w:val="000000"/>
          <w:lang w:val="uk-UA"/>
        </w:rPr>
        <w:t xml:space="preserve"> Сергій Григорович</w:t>
      </w:r>
      <w:r w:rsidRPr="00C84BAD">
        <w:rPr>
          <w:color w:val="000000"/>
          <w:lang w:val="uk-UA"/>
        </w:rPr>
        <w:t xml:space="preserve">, </w:t>
      </w:r>
      <w:proofErr w:type="spellStart"/>
      <w:r w:rsidRPr="00C84BAD">
        <w:rPr>
          <w:color w:val="000000"/>
          <w:lang w:val="uk-UA"/>
        </w:rPr>
        <w:t>тел</w:t>
      </w:r>
      <w:proofErr w:type="spellEnd"/>
      <w:r w:rsidRPr="00C84BAD">
        <w:rPr>
          <w:color w:val="000000"/>
          <w:lang w:val="uk-UA"/>
        </w:rPr>
        <w:t>.: 044-281-23-93</w:t>
      </w:r>
      <w:r w:rsidRPr="00E15FE0">
        <w:rPr>
          <w:lang w:val="uk-UA"/>
        </w:rPr>
        <w:t xml:space="preserve">, електронна пошта: </w:t>
      </w:r>
      <w:r w:rsidR="00E15FE0" w:rsidRPr="00E15FE0">
        <w:rPr>
          <w:lang w:val="uk-UA"/>
        </w:rPr>
        <w:t>info@tehnokomservis.com</w:t>
      </w:r>
      <w:r w:rsidR="0081339A" w:rsidRPr="00E15FE0">
        <w:rPr>
          <w:lang w:val="uk-UA"/>
        </w:rPr>
        <w:t xml:space="preserve">, оголошує </w:t>
      </w:r>
      <w:r w:rsidR="0081339A" w:rsidRPr="00C84BAD">
        <w:rPr>
          <w:color w:val="000000"/>
          <w:lang w:val="uk-UA"/>
        </w:rPr>
        <w:t xml:space="preserve">наміри отримати дозвіл на викиди забруднюючих речовин в атмосферне повітря стаціонарними джерелами для </w:t>
      </w:r>
      <w:r w:rsidRPr="00C84BAD">
        <w:rPr>
          <w:color w:val="000000"/>
          <w:lang w:val="uk-UA"/>
        </w:rPr>
        <w:t xml:space="preserve">новоствореного </w:t>
      </w:r>
      <w:r w:rsidR="0081339A" w:rsidRPr="00C84BAD">
        <w:rPr>
          <w:color w:val="000000"/>
          <w:lang w:val="uk-UA"/>
        </w:rPr>
        <w:t>об’єкту</w:t>
      </w:r>
      <w:r w:rsidR="002378EF" w:rsidRPr="00C84BAD">
        <w:rPr>
          <w:color w:val="000000"/>
          <w:lang w:val="uk-UA"/>
        </w:rPr>
        <w:t xml:space="preserve"> -</w:t>
      </w:r>
      <w:r w:rsidRPr="00C84BAD">
        <w:rPr>
          <w:color w:val="000000"/>
          <w:lang w:val="uk-UA"/>
        </w:rPr>
        <w:t xml:space="preserve"> Тимчасової замірної сепараційної установки (ТЗСУ), Октябрського родовища за межами населених пунктів на території </w:t>
      </w:r>
      <w:proofErr w:type="spellStart"/>
      <w:r w:rsidRPr="00C84BAD">
        <w:rPr>
          <w:color w:val="000000"/>
          <w:lang w:val="uk-UA"/>
        </w:rPr>
        <w:t>Зачепилівської</w:t>
      </w:r>
      <w:proofErr w:type="spellEnd"/>
      <w:r w:rsidRPr="00C84BAD">
        <w:rPr>
          <w:color w:val="000000"/>
          <w:lang w:val="uk-UA"/>
        </w:rPr>
        <w:t xml:space="preserve"> селищної ради </w:t>
      </w:r>
      <w:proofErr w:type="spellStart"/>
      <w:r w:rsidR="00E15FE0">
        <w:rPr>
          <w:color w:val="000000"/>
          <w:lang w:val="uk-UA"/>
        </w:rPr>
        <w:t>Берестинського</w:t>
      </w:r>
      <w:proofErr w:type="spellEnd"/>
      <w:r w:rsidRPr="00C84BAD">
        <w:rPr>
          <w:color w:val="000000"/>
          <w:lang w:val="uk-UA"/>
        </w:rPr>
        <w:t xml:space="preserve"> району Харківської області</w:t>
      </w:r>
      <w:r w:rsidR="007D2A28" w:rsidRPr="00C84BAD">
        <w:rPr>
          <w:color w:val="000000"/>
          <w:lang w:val="uk-UA"/>
        </w:rPr>
        <w:t xml:space="preserve">. </w:t>
      </w:r>
      <w:r w:rsidR="002378EF" w:rsidRPr="00C84BAD">
        <w:rPr>
          <w:color w:val="000000"/>
          <w:lang w:val="uk-UA"/>
        </w:rPr>
        <w:t>М</w:t>
      </w:r>
      <w:r w:rsidR="0081339A" w:rsidRPr="00C84BAD">
        <w:rPr>
          <w:color w:val="000000"/>
          <w:lang w:val="uk-UA"/>
        </w:rPr>
        <w:t xml:space="preserve">етою </w:t>
      </w:r>
      <w:r w:rsidR="002378EF" w:rsidRPr="00C84BAD">
        <w:rPr>
          <w:color w:val="000000"/>
          <w:lang w:val="uk-UA"/>
        </w:rPr>
        <w:t xml:space="preserve">отримання дозволу на викиди є </w:t>
      </w:r>
      <w:r w:rsidR="0081339A" w:rsidRPr="00C84BAD">
        <w:rPr>
          <w:color w:val="000000"/>
          <w:lang w:val="uk-UA"/>
        </w:rPr>
        <w:t xml:space="preserve">провадження діяльності відповідно до вимог законодавства України в галузі охорони атмосферного повітря. </w:t>
      </w:r>
    </w:p>
    <w:p w14:paraId="70BE7ACD" w14:textId="3EB912EB" w:rsidR="002429F6" w:rsidRPr="00C84BAD" w:rsidRDefault="00747E25" w:rsidP="00C84F63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>В</w:t>
      </w:r>
      <w:r w:rsidR="006F466E" w:rsidRPr="00C84BAD">
        <w:rPr>
          <w:color w:val="000000"/>
          <w:lang w:val="uk-UA"/>
        </w:rPr>
        <w:t xml:space="preserve"> наявності в</w:t>
      </w:r>
      <w:r w:rsidRPr="00C84BAD">
        <w:rPr>
          <w:color w:val="000000"/>
          <w:lang w:val="uk-UA"/>
        </w:rPr>
        <w:t xml:space="preserve">исновок з </w:t>
      </w:r>
      <w:r w:rsidR="00034B93" w:rsidRPr="00C84BAD">
        <w:rPr>
          <w:color w:val="000000"/>
          <w:lang w:val="uk-UA"/>
        </w:rPr>
        <w:t>ОВД</w:t>
      </w:r>
      <w:r w:rsidRPr="00C84BAD">
        <w:rPr>
          <w:color w:val="000000"/>
          <w:lang w:val="uk-UA"/>
        </w:rPr>
        <w:t xml:space="preserve"> </w:t>
      </w:r>
      <w:r w:rsidR="00BD5694" w:rsidRPr="00C84BAD">
        <w:rPr>
          <w:color w:val="000000"/>
          <w:lang w:val="uk-UA"/>
        </w:rPr>
        <w:t xml:space="preserve">від 14.10.2024 № 03.02-20/013 </w:t>
      </w:r>
      <w:r w:rsidR="003A774E" w:rsidRPr="00C84BAD">
        <w:rPr>
          <w:color w:val="000000"/>
          <w:lang w:val="uk-UA"/>
        </w:rPr>
        <w:t xml:space="preserve">планованої діяльності щодо «Будівництва тимчасової </w:t>
      </w:r>
      <w:proofErr w:type="spellStart"/>
      <w:r w:rsidR="003A774E" w:rsidRPr="00C84BAD">
        <w:rPr>
          <w:color w:val="000000"/>
          <w:lang w:val="uk-UA"/>
        </w:rPr>
        <w:t>замірно</w:t>
      </w:r>
      <w:proofErr w:type="spellEnd"/>
      <w:r w:rsidR="003A774E" w:rsidRPr="00C84BAD">
        <w:rPr>
          <w:color w:val="000000"/>
          <w:lang w:val="uk-UA"/>
        </w:rPr>
        <w:t xml:space="preserve">-сепараційної установки (ТЗСУ) та облаштування Октябрського родовища. Будівництво газопроводу внутрішнього газопостачання з Пунктом вимірювання витрат газу (ПВВГ) PN75 від тимчасової </w:t>
      </w:r>
      <w:proofErr w:type="spellStart"/>
      <w:r w:rsidR="003A774E" w:rsidRPr="00C84BAD">
        <w:rPr>
          <w:color w:val="000000"/>
          <w:lang w:val="uk-UA"/>
        </w:rPr>
        <w:t>замірно</w:t>
      </w:r>
      <w:proofErr w:type="spellEnd"/>
      <w:r w:rsidR="003A774E" w:rsidRPr="00C84BAD">
        <w:rPr>
          <w:color w:val="000000"/>
          <w:lang w:val="uk-UA"/>
        </w:rPr>
        <w:t xml:space="preserve">-сепараційної установки Октябрського родовища до магістрального газопроводу «Союз» DN1400 PN75. Будівництво газопроводу зовнішнього газопостачання з вузлом підключення PN75 від тимчасової </w:t>
      </w:r>
      <w:proofErr w:type="spellStart"/>
      <w:r w:rsidR="003A774E" w:rsidRPr="00C84BAD">
        <w:rPr>
          <w:color w:val="000000"/>
          <w:lang w:val="uk-UA"/>
        </w:rPr>
        <w:t>замірно</w:t>
      </w:r>
      <w:proofErr w:type="spellEnd"/>
      <w:r w:rsidR="003A774E" w:rsidRPr="00C84BAD">
        <w:rPr>
          <w:color w:val="000000"/>
          <w:lang w:val="uk-UA"/>
        </w:rPr>
        <w:t xml:space="preserve">-сепараційної установки Октябрського родовища до магістрального газопроводу «Союз» DN1400 PN75. Адміністративні межі </w:t>
      </w:r>
      <w:proofErr w:type="spellStart"/>
      <w:r w:rsidR="003A774E" w:rsidRPr="00C84BAD">
        <w:rPr>
          <w:color w:val="000000"/>
          <w:lang w:val="uk-UA"/>
        </w:rPr>
        <w:t>Зачепилівської</w:t>
      </w:r>
      <w:proofErr w:type="spellEnd"/>
      <w:r w:rsidR="003A774E" w:rsidRPr="00C84BAD">
        <w:rPr>
          <w:color w:val="000000"/>
          <w:lang w:val="uk-UA"/>
        </w:rPr>
        <w:t xml:space="preserve"> селищної ради Красноградського району Харківської області, за межами населених пунктів»</w:t>
      </w:r>
      <w:r w:rsidR="002429F6" w:rsidRPr="00C84BAD">
        <w:rPr>
          <w:color w:val="000000"/>
          <w:lang w:val="uk-UA"/>
        </w:rPr>
        <w:t>.</w:t>
      </w:r>
    </w:p>
    <w:p w14:paraId="1CC7B30F" w14:textId="5FBDB908" w:rsidR="003A774E" w:rsidRPr="00C84BAD" w:rsidRDefault="00034B93" w:rsidP="003A77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Основною спеціалізацією </w:t>
      </w:r>
      <w:r w:rsidR="003A774E" w:rsidRPr="00C84BAD">
        <w:rPr>
          <w:color w:val="000000"/>
          <w:lang w:val="uk-UA"/>
        </w:rPr>
        <w:t>ТОВ «КОМПАНІЯ «ТЕХНОКОМСЕРВІС»</w:t>
      </w:r>
      <w:r w:rsidRPr="00C84BAD">
        <w:rPr>
          <w:color w:val="000000"/>
          <w:lang w:val="uk-UA"/>
        </w:rPr>
        <w:t xml:space="preserve"> є </w:t>
      </w:r>
      <w:r w:rsidR="003A774E" w:rsidRPr="00C84BAD">
        <w:rPr>
          <w:color w:val="000000"/>
          <w:lang w:val="uk-UA"/>
        </w:rPr>
        <w:t>добування природного газу</w:t>
      </w:r>
      <w:r w:rsidR="002F5A61" w:rsidRPr="00C84BAD">
        <w:rPr>
          <w:color w:val="000000"/>
          <w:lang w:val="uk-UA"/>
        </w:rPr>
        <w:t xml:space="preserve"> й</w:t>
      </w:r>
      <w:r w:rsidR="003A774E" w:rsidRPr="00C84BAD">
        <w:rPr>
          <w:color w:val="000000"/>
          <w:lang w:val="uk-UA"/>
        </w:rPr>
        <w:t xml:space="preserve"> сирої нафти</w:t>
      </w:r>
      <w:r w:rsidR="002F5A61" w:rsidRPr="00C84BAD">
        <w:rPr>
          <w:color w:val="000000"/>
          <w:lang w:val="uk-UA"/>
        </w:rPr>
        <w:t xml:space="preserve"> та </w:t>
      </w:r>
      <w:proofErr w:type="spellStart"/>
      <w:r w:rsidR="002F5A61" w:rsidRPr="00C84BAD">
        <w:rPr>
          <w:color w:val="000000"/>
          <w:lang w:val="uk-UA"/>
        </w:rPr>
        <w:t>повʼязаних</w:t>
      </w:r>
      <w:proofErr w:type="spellEnd"/>
      <w:r w:rsidR="002F5A61" w:rsidRPr="00C84BAD">
        <w:rPr>
          <w:color w:val="000000"/>
          <w:lang w:val="uk-UA"/>
        </w:rPr>
        <w:t xml:space="preserve"> із цим інших </w:t>
      </w:r>
      <w:r w:rsidR="003A774E" w:rsidRPr="00C84BAD">
        <w:rPr>
          <w:color w:val="000000"/>
          <w:lang w:val="uk-UA"/>
        </w:rPr>
        <w:t>послуг</w:t>
      </w:r>
      <w:r w:rsidR="002F5A61" w:rsidRPr="00C84BAD">
        <w:rPr>
          <w:color w:val="000000"/>
          <w:lang w:val="uk-UA"/>
        </w:rPr>
        <w:t xml:space="preserve"> й робіт</w:t>
      </w:r>
      <w:r w:rsidR="003A774E" w:rsidRPr="00C84BAD">
        <w:rPr>
          <w:color w:val="000000"/>
          <w:lang w:val="uk-UA"/>
        </w:rPr>
        <w:t>.</w:t>
      </w:r>
    </w:p>
    <w:p w14:paraId="70B87682" w14:textId="1A551F2C" w:rsidR="003A774E" w:rsidRPr="00C84BAD" w:rsidRDefault="003A774E" w:rsidP="003A77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Експлуатація ТЗСУ Октябрського родовища, передбачена з метою збору пластового продукту газоконденсатних свердловин, контролю та регулюванню режимів </w:t>
      </w:r>
      <w:r w:rsidR="002F5A61" w:rsidRPr="00C84BAD">
        <w:rPr>
          <w:color w:val="000000"/>
          <w:lang w:val="uk-UA"/>
        </w:rPr>
        <w:t xml:space="preserve">їх </w:t>
      </w:r>
      <w:r w:rsidRPr="00C84BAD">
        <w:rPr>
          <w:color w:val="000000"/>
          <w:lang w:val="uk-UA"/>
        </w:rPr>
        <w:t xml:space="preserve">роботи, підготовки газу до транспортування шляхом сепарації вуглеводневого конденсату та пластової води. </w:t>
      </w:r>
    </w:p>
    <w:p w14:paraId="2E36F0FB" w14:textId="673DB815" w:rsidR="003A774E" w:rsidRPr="00C84BAD" w:rsidRDefault="003A774E" w:rsidP="003A774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>ТЗСУ являє собою закінчений технологічний комплекс по підготовці газу до транспорту по принципу низькотемпературної сепарації та рекуперацією теплової енергії між потоками газу.</w:t>
      </w:r>
    </w:p>
    <w:p w14:paraId="56252A28" w14:textId="33CDFA3A" w:rsidR="00773053" w:rsidRPr="00C84BAD" w:rsidRDefault="002F5A61" w:rsidP="00C84BAD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lang w:val="uk-UA"/>
        </w:rPr>
        <w:t>Н</w:t>
      </w:r>
      <w:r w:rsidR="00773053" w:rsidRPr="00C84BAD">
        <w:rPr>
          <w:lang w:val="uk-UA"/>
        </w:rPr>
        <w:t>а майданчику ТЗСУ передбачені</w:t>
      </w:r>
      <w:r w:rsidRPr="00C84BAD">
        <w:rPr>
          <w:lang w:val="uk-UA"/>
        </w:rPr>
        <w:t xml:space="preserve"> </w:t>
      </w:r>
      <w:r w:rsidRPr="00C84BAD">
        <w:rPr>
          <w:color w:val="000000"/>
          <w:lang w:val="uk-UA"/>
        </w:rPr>
        <w:t xml:space="preserve">об’єкти та </w:t>
      </w:r>
      <w:r w:rsidR="00773053" w:rsidRPr="00C84BAD">
        <w:rPr>
          <w:lang w:val="uk-UA"/>
        </w:rPr>
        <w:t>споруди технології виробництва</w:t>
      </w:r>
      <w:r w:rsidRPr="00C84BAD">
        <w:rPr>
          <w:lang w:val="uk-UA"/>
        </w:rPr>
        <w:t xml:space="preserve"> </w:t>
      </w:r>
      <w:r w:rsidRPr="00C84BAD">
        <w:rPr>
          <w:color w:val="000000"/>
          <w:lang w:val="uk-UA"/>
        </w:rPr>
        <w:t>(установки на відкритих майданчиках і в блоках</w:t>
      </w:r>
      <w:r w:rsidR="00C84BAD" w:rsidRPr="00C84BAD">
        <w:rPr>
          <w:color w:val="000000"/>
          <w:lang w:val="uk-UA"/>
        </w:rPr>
        <w:t xml:space="preserve">) та </w:t>
      </w:r>
      <w:r w:rsidRPr="00C84BAD">
        <w:rPr>
          <w:lang w:val="uk-UA"/>
        </w:rPr>
        <w:t>в</w:t>
      </w:r>
      <w:r w:rsidR="00773053" w:rsidRPr="00C84BAD">
        <w:rPr>
          <w:lang w:val="uk-UA"/>
        </w:rPr>
        <w:t>иробничо-господарськ</w:t>
      </w:r>
      <w:r w:rsidRPr="00C84BAD">
        <w:rPr>
          <w:lang w:val="uk-UA"/>
        </w:rPr>
        <w:t>і</w:t>
      </w:r>
      <w:r w:rsidR="00773053" w:rsidRPr="00C84BAD">
        <w:rPr>
          <w:lang w:val="uk-UA"/>
        </w:rPr>
        <w:t xml:space="preserve"> </w:t>
      </w:r>
      <w:r w:rsidR="00C84BAD" w:rsidRPr="00C84BAD">
        <w:rPr>
          <w:lang w:val="uk-UA"/>
        </w:rPr>
        <w:t>споруди (</w:t>
      </w:r>
      <w:r w:rsidRPr="00C84BAD">
        <w:rPr>
          <w:lang w:val="uk-UA"/>
        </w:rPr>
        <w:t xml:space="preserve">вагончики, операторна, </w:t>
      </w:r>
      <w:proofErr w:type="spellStart"/>
      <w:r w:rsidR="00773053" w:rsidRPr="00C84BAD">
        <w:rPr>
          <w:lang w:val="uk-UA"/>
        </w:rPr>
        <w:t>дизельгенератор</w:t>
      </w:r>
      <w:r w:rsidR="00214E47" w:rsidRPr="00C84BAD">
        <w:rPr>
          <w:lang w:val="uk-UA"/>
        </w:rPr>
        <w:t>и</w:t>
      </w:r>
      <w:proofErr w:type="spellEnd"/>
      <w:r w:rsidR="00C84BAD" w:rsidRPr="00C84BAD">
        <w:rPr>
          <w:lang w:val="uk-UA"/>
        </w:rPr>
        <w:t>)</w:t>
      </w:r>
      <w:r w:rsidR="00773053" w:rsidRPr="00C84BAD">
        <w:rPr>
          <w:lang w:val="uk-UA"/>
        </w:rPr>
        <w:t>.</w:t>
      </w:r>
      <w:r w:rsidR="00C84BAD" w:rsidRPr="00C84BAD">
        <w:rPr>
          <w:lang w:val="uk-UA"/>
        </w:rPr>
        <w:t xml:space="preserve"> </w:t>
      </w:r>
    </w:p>
    <w:p w14:paraId="66BEFFDA" w14:textId="0A2566C4" w:rsidR="00C84BAD" w:rsidRPr="00C84BAD" w:rsidRDefault="00C84BAD" w:rsidP="00C84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 процесі роботи використовується наступне технологічне устаткування: </w:t>
      </w:r>
      <w:r w:rsidRPr="00E15FE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газові котли; </w:t>
      </w:r>
      <w:proofErr w:type="spellStart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дизельгенераторні</w:t>
      </w:r>
      <w:proofErr w:type="spellEnd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установки; насоси для перекачування </w:t>
      </w:r>
      <w:r w:rsidR="00CF45F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та </w:t>
      </w:r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ємності для зберігання сировини та продукції, пластової води та інгібіторів; наливн</w:t>
      </w:r>
      <w:r w:rsidR="00E15FE0">
        <w:rPr>
          <w:rFonts w:ascii="Times New Roman" w:hAnsi="Times New Roman" w:cs="Times New Roman"/>
          <w:iCs/>
          <w:sz w:val="24"/>
          <w:szCs w:val="24"/>
          <w:lang w:val="uk-UA"/>
        </w:rPr>
        <w:t>ий</w:t>
      </w:r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стояк; факельні </w:t>
      </w:r>
      <w:proofErr w:type="spellStart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амбари</w:t>
      </w:r>
      <w:proofErr w:type="spellEnd"/>
      <w:r w:rsidRPr="00C84BAD">
        <w:rPr>
          <w:rFonts w:ascii="Times New Roman" w:hAnsi="Times New Roman" w:cs="Times New Roman"/>
          <w:iCs/>
          <w:sz w:val="24"/>
          <w:szCs w:val="24"/>
          <w:lang w:val="uk-UA"/>
        </w:rPr>
        <w:t>; газопроводи.</w:t>
      </w:r>
    </w:p>
    <w:p w14:paraId="42D0B5C3" w14:textId="3B04E1B7" w:rsidR="00875588" w:rsidRPr="00C84BAD" w:rsidRDefault="00875588" w:rsidP="00875588">
      <w:pPr>
        <w:pStyle w:val="a4"/>
        <w:widowControl w:val="0"/>
        <w:shd w:val="clear" w:color="auto" w:fill="FFFFFF"/>
        <w:tabs>
          <w:tab w:val="left" w:pos="1440"/>
          <w:tab w:val="left" w:pos="1980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Перелік основних забруднюючих речовин, що викидаються об’єктом в атмосферне повітря: речовини у вигляді суспендованих твердих частинок, </w:t>
      </w:r>
      <w:r w:rsidR="00214E47" w:rsidRPr="00C84BAD">
        <w:rPr>
          <w:color w:val="000000"/>
          <w:lang w:val="uk-UA"/>
        </w:rPr>
        <w:t xml:space="preserve">сажа, </w:t>
      </w:r>
      <w:r w:rsidRPr="00C84BAD">
        <w:rPr>
          <w:color w:val="000000"/>
          <w:lang w:val="uk-UA"/>
        </w:rPr>
        <w:t xml:space="preserve">оксиди азоту (оксид та діоксид), діоксид сірки, оксид вуглецю, спирт метиловий, бензин (нафтовий, </w:t>
      </w:r>
      <w:proofErr w:type="spellStart"/>
      <w:r w:rsidRPr="00C84BAD">
        <w:rPr>
          <w:color w:val="000000"/>
          <w:lang w:val="uk-UA"/>
        </w:rPr>
        <w:t>малосірчистий</w:t>
      </w:r>
      <w:proofErr w:type="spellEnd"/>
      <w:r w:rsidRPr="00C84BAD">
        <w:rPr>
          <w:color w:val="000000"/>
          <w:lang w:val="uk-UA"/>
        </w:rPr>
        <w:t>), вуглеводні насичені С</w:t>
      </w:r>
      <w:r w:rsidRPr="00C84BAD">
        <w:rPr>
          <w:color w:val="000000"/>
          <w:vertAlign w:val="subscript"/>
          <w:lang w:val="uk-UA"/>
        </w:rPr>
        <w:t>12</w:t>
      </w:r>
      <w:r w:rsidRPr="00C84BAD">
        <w:rPr>
          <w:color w:val="000000"/>
          <w:lang w:val="uk-UA"/>
        </w:rPr>
        <w:t>-С</w:t>
      </w:r>
      <w:r w:rsidRPr="00C84BAD">
        <w:rPr>
          <w:color w:val="000000"/>
          <w:vertAlign w:val="subscript"/>
          <w:lang w:val="uk-UA"/>
        </w:rPr>
        <w:t>19</w:t>
      </w:r>
      <w:r w:rsidRPr="00C84BAD">
        <w:rPr>
          <w:color w:val="000000"/>
          <w:lang w:val="uk-UA"/>
        </w:rPr>
        <w:t xml:space="preserve"> (розчинник рпк-26611 і ін.), метан, а також парникові гази – вуглецю діоксид, оксид </w:t>
      </w:r>
      <w:proofErr w:type="spellStart"/>
      <w:r w:rsidRPr="00C84BAD">
        <w:rPr>
          <w:color w:val="000000"/>
          <w:lang w:val="uk-UA"/>
        </w:rPr>
        <w:t>діазоту</w:t>
      </w:r>
      <w:proofErr w:type="spellEnd"/>
      <w:r w:rsidRPr="00C84BAD">
        <w:rPr>
          <w:color w:val="000000"/>
          <w:lang w:val="uk-UA"/>
        </w:rPr>
        <w:t>, метан.</w:t>
      </w:r>
    </w:p>
    <w:p w14:paraId="136A6CA1" w14:textId="11A5932D" w:rsidR="00875588" w:rsidRPr="00C84BAD" w:rsidRDefault="00875588" w:rsidP="00875588">
      <w:pPr>
        <w:pStyle w:val="a4"/>
        <w:widowControl w:val="0"/>
        <w:shd w:val="clear" w:color="auto" w:fill="FFFFFF"/>
        <w:tabs>
          <w:tab w:val="left" w:pos="1440"/>
          <w:tab w:val="left" w:pos="1980"/>
        </w:tabs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C84BAD">
        <w:rPr>
          <w:color w:val="000000"/>
          <w:lang w:val="uk-UA"/>
        </w:rPr>
        <w:t xml:space="preserve">Загальна кількість викидів в атмосферне повітря забруднюючих речовин складає </w:t>
      </w:r>
      <w:r w:rsidR="00214E47" w:rsidRPr="00C84BAD">
        <w:rPr>
          <w:color w:val="000000"/>
          <w:lang w:val="uk-UA"/>
        </w:rPr>
        <w:t>269,702896</w:t>
      </w:r>
      <w:r w:rsidRPr="00C84BAD">
        <w:rPr>
          <w:color w:val="000000"/>
          <w:lang w:val="uk-UA"/>
        </w:rPr>
        <w:t xml:space="preserve"> т/рік (в </w:t>
      </w:r>
      <w:proofErr w:type="spellStart"/>
      <w:r w:rsidRPr="00C84BAD">
        <w:rPr>
          <w:color w:val="000000"/>
          <w:lang w:val="uk-UA"/>
        </w:rPr>
        <w:t>т.ч</w:t>
      </w:r>
      <w:proofErr w:type="spellEnd"/>
      <w:r w:rsidRPr="00C84BAD">
        <w:rPr>
          <w:color w:val="000000"/>
          <w:lang w:val="uk-UA"/>
        </w:rPr>
        <w:t xml:space="preserve">. парникові гази без коду МОЗ: </w:t>
      </w:r>
      <w:r w:rsidR="00214E47" w:rsidRPr="00C84BAD">
        <w:rPr>
          <w:color w:val="000000"/>
          <w:lang w:val="uk-UA"/>
        </w:rPr>
        <w:t>265,538294</w:t>
      </w:r>
      <w:r w:rsidRPr="00C84BAD">
        <w:rPr>
          <w:color w:val="000000"/>
          <w:lang w:val="uk-UA"/>
        </w:rPr>
        <w:t xml:space="preserve"> т/рік).</w:t>
      </w:r>
    </w:p>
    <w:p w14:paraId="432EBFF3" w14:textId="77777777" w:rsidR="00C84BAD" w:rsidRPr="00C84BAD" w:rsidRDefault="00C84BAD" w:rsidP="00C84BAD">
      <w:pPr>
        <w:pStyle w:val="a4"/>
        <w:widowControl w:val="0"/>
        <w:shd w:val="clear" w:color="auto" w:fill="FFFFFF"/>
        <w:tabs>
          <w:tab w:val="left" w:pos="1440"/>
          <w:tab w:val="left" w:pos="198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color w:val="000000"/>
          <w:lang w:val="uk-UA"/>
        </w:rPr>
        <w:t>Вказаний об’єкт належить до другої групи - об’єкти, які взяті на державний облік і не мають виробництва або технологічне устаткування, на яких повинні впроваджуватися найкращі доступні технології та методи керування. Заходи щодо впровадження найкращих існуючих технологій виробництва, що потребують виконання не розробляються.</w:t>
      </w:r>
    </w:p>
    <w:p w14:paraId="7386AD1C" w14:textId="77777777" w:rsidR="00C84BAD" w:rsidRPr="00C84BAD" w:rsidRDefault="00C84BAD" w:rsidP="00C84BAD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color w:val="000000"/>
          <w:lang w:val="uk-UA"/>
        </w:rPr>
        <w:t>Заходи щодо скорочення викидів не розробляються, у зв’язку з тим, що на підприємстві викиди найбільш поширених і небезпечних забруднюючих речовин не перевищують встановлених нормативів граничнодопустимих викидів.</w:t>
      </w:r>
    </w:p>
    <w:p w14:paraId="10ABF13A" w14:textId="77777777" w:rsidR="00C84BAD" w:rsidRPr="00C84BAD" w:rsidRDefault="00C84BAD" w:rsidP="00C84BAD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C84BAD">
        <w:rPr>
          <w:lang w:val="uk-UA"/>
        </w:rPr>
        <w:t xml:space="preserve">Відповідно до матеріалів що обґрунтовують обсяги викидів забруднюючих речовин, на об’єкті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</w:t>
      </w:r>
      <w:r w:rsidRPr="00C84BAD">
        <w:rPr>
          <w:color w:val="000000"/>
          <w:lang w:val="uk-UA"/>
        </w:rPr>
        <w:t>Пропозиції щодо дозволених обсягів викидів розроблені відповідно до інструкції про загальні вимоги до оформлення документів та відповідають чинному законодавству.</w:t>
      </w:r>
    </w:p>
    <w:p w14:paraId="0B3EB43F" w14:textId="653DC617" w:rsidR="00812496" w:rsidRPr="00C84BAD" w:rsidRDefault="0081339A" w:rsidP="00C84BAD">
      <w:pPr>
        <w:pStyle w:val="a4"/>
        <w:spacing w:before="0" w:beforeAutospacing="0" w:after="0" w:afterAutospacing="0"/>
        <w:ind w:firstLine="709"/>
        <w:jc w:val="both"/>
        <w:rPr>
          <w:rFonts w:eastAsiaTheme="minorHAnsi" w:cs="Arial Unicode MS"/>
          <w:color w:val="FF0000"/>
          <w:lang w:val="uk-UA" w:eastAsia="en-US"/>
        </w:rPr>
      </w:pPr>
      <w:r w:rsidRPr="00C84BAD">
        <w:rPr>
          <w:rFonts w:eastAsiaTheme="minorHAnsi" w:cs="Arial Unicode MS"/>
          <w:lang w:val="uk-UA" w:eastAsia="en-US"/>
        </w:rPr>
        <w:t xml:space="preserve">Пропозиції та зауваження щодо намірів отримати дозвіл на викиди забруднюючих речовин в атмосферне повітря від джерел викидів </w:t>
      </w:r>
      <w:r w:rsidR="00214E47" w:rsidRPr="00C84BAD">
        <w:rPr>
          <w:rFonts w:eastAsiaTheme="minorHAnsi" w:cs="Arial Unicode MS"/>
          <w:lang w:val="uk-UA" w:eastAsia="en-US"/>
        </w:rPr>
        <w:t xml:space="preserve">тимчасової </w:t>
      </w:r>
      <w:proofErr w:type="spellStart"/>
      <w:r w:rsidR="00214E47" w:rsidRPr="00C84BAD">
        <w:rPr>
          <w:rFonts w:eastAsiaTheme="minorHAnsi" w:cs="Arial Unicode MS"/>
          <w:lang w:val="uk-UA" w:eastAsia="en-US"/>
        </w:rPr>
        <w:t>замірно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-сепараційної установки (ТЗСУ) Октябрського родовища ТОВ «КОМПАНІЯ «ТЕХНОКОМСЕРВІС» за межами населених пунктів на території </w:t>
      </w:r>
      <w:proofErr w:type="spellStart"/>
      <w:r w:rsidR="00214E47" w:rsidRPr="00C84BAD">
        <w:rPr>
          <w:rFonts w:eastAsiaTheme="minorHAnsi" w:cs="Arial Unicode MS"/>
          <w:lang w:val="uk-UA" w:eastAsia="en-US"/>
        </w:rPr>
        <w:t>Зачепилівської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 селищної ради </w:t>
      </w:r>
      <w:proofErr w:type="spellStart"/>
      <w:r w:rsidR="00E15FE0">
        <w:rPr>
          <w:rFonts w:eastAsiaTheme="minorHAnsi" w:cs="Arial Unicode MS"/>
          <w:lang w:val="uk-UA" w:eastAsia="en-US"/>
        </w:rPr>
        <w:t>Берестинського</w:t>
      </w:r>
      <w:proofErr w:type="spellEnd"/>
      <w:r w:rsidR="00214E47" w:rsidRPr="00C84BAD">
        <w:rPr>
          <w:rFonts w:eastAsiaTheme="minorHAnsi" w:cs="Arial Unicode MS"/>
          <w:lang w:val="uk-UA" w:eastAsia="en-US"/>
        </w:rPr>
        <w:t xml:space="preserve"> району Харківської області </w:t>
      </w:r>
      <w:r w:rsidR="00C84F63" w:rsidRPr="00C84BAD">
        <w:rPr>
          <w:rFonts w:eastAsiaTheme="minorHAnsi" w:cs="Arial Unicode MS"/>
          <w:lang w:val="uk-UA" w:eastAsia="en-US"/>
        </w:rPr>
        <w:t xml:space="preserve">приймаються в Харківській обласній військовій адміністрації за </w:t>
      </w:r>
      <w:proofErr w:type="spellStart"/>
      <w:r w:rsidR="00C84F63" w:rsidRPr="00C84BAD">
        <w:rPr>
          <w:rFonts w:eastAsiaTheme="minorHAnsi" w:cs="Arial Unicode MS"/>
          <w:lang w:val="uk-UA" w:eastAsia="en-US"/>
        </w:rPr>
        <w:t>адресою</w:t>
      </w:r>
      <w:proofErr w:type="spellEnd"/>
      <w:r w:rsidR="00C84F63" w:rsidRPr="00C84BAD">
        <w:rPr>
          <w:rFonts w:eastAsiaTheme="minorHAnsi" w:cs="Arial Unicode MS"/>
          <w:lang w:val="uk-UA" w:eastAsia="en-US"/>
        </w:rPr>
        <w:t xml:space="preserve">: 61002, м. Харків, вул. Сумська, 64, </w:t>
      </w:r>
      <w:proofErr w:type="spellStart"/>
      <w:r w:rsidR="00C84F63" w:rsidRPr="00C84BAD">
        <w:rPr>
          <w:rFonts w:eastAsiaTheme="minorHAnsi" w:cs="Arial Unicode MS"/>
          <w:lang w:val="uk-UA" w:eastAsia="en-US"/>
        </w:rPr>
        <w:t>тел</w:t>
      </w:r>
      <w:proofErr w:type="spellEnd"/>
      <w:r w:rsidR="00C84F63" w:rsidRPr="00C84BAD">
        <w:rPr>
          <w:rFonts w:eastAsiaTheme="minorHAnsi" w:cs="Arial Unicode MS"/>
          <w:lang w:val="uk-UA" w:eastAsia="en-US"/>
        </w:rPr>
        <w:t xml:space="preserve">. (057) 700-05-62, </w:t>
      </w:r>
      <w:hyperlink r:id="rId5" w:history="1">
        <w:r w:rsidR="00C84F63" w:rsidRPr="00C84BAD">
          <w:rPr>
            <w:rFonts w:eastAsiaTheme="minorHAnsi" w:cs="Arial Unicode MS"/>
            <w:lang w:val="uk-UA" w:eastAsia="en-US"/>
          </w:rPr>
          <w:t>obladm@kharkivoda.gov.ua</w:t>
        </w:r>
      </w:hyperlink>
      <w:r w:rsidR="00D013D8" w:rsidRPr="00C84BAD">
        <w:rPr>
          <w:rFonts w:eastAsiaTheme="minorHAnsi" w:cs="Arial Unicode MS"/>
          <w:lang w:val="uk-UA" w:eastAsia="en-US"/>
        </w:rPr>
        <w:t xml:space="preserve"> </w:t>
      </w:r>
      <w:r w:rsidRPr="00C84BAD">
        <w:rPr>
          <w:rFonts w:eastAsiaTheme="minorHAnsi" w:cs="Arial Unicode MS"/>
          <w:lang w:val="uk-UA" w:eastAsia="en-US"/>
        </w:rPr>
        <w:t>протягом 30 календарних днів</w:t>
      </w:r>
      <w:r w:rsidR="00E15FE0">
        <w:rPr>
          <w:rFonts w:eastAsiaTheme="minorHAnsi" w:cs="Arial Unicode MS"/>
          <w:lang w:val="uk-UA" w:eastAsia="en-US"/>
        </w:rPr>
        <w:t xml:space="preserve"> з</w:t>
      </w:r>
      <w:r w:rsidRPr="00C84BAD">
        <w:rPr>
          <w:rFonts w:eastAsiaTheme="minorHAnsi" w:cs="Arial Unicode MS"/>
          <w:lang w:val="uk-UA" w:eastAsia="en-US"/>
        </w:rPr>
        <w:t xml:space="preserve"> </w:t>
      </w:r>
      <w:r w:rsidR="00AF78BA">
        <w:rPr>
          <w:rFonts w:eastAsiaTheme="minorHAnsi" w:cs="Arial Unicode MS"/>
          <w:lang w:val="en-US" w:eastAsia="en-US"/>
        </w:rPr>
        <w:t>16</w:t>
      </w:r>
      <w:r w:rsidRPr="00E15FE0">
        <w:rPr>
          <w:rFonts w:eastAsiaTheme="minorHAnsi" w:cs="Arial Unicode MS"/>
          <w:lang w:val="uk-UA" w:eastAsia="en-US"/>
        </w:rPr>
        <w:t>.</w:t>
      </w:r>
      <w:r w:rsidR="00CF4350" w:rsidRPr="00E15FE0">
        <w:rPr>
          <w:rFonts w:eastAsiaTheme="minorHAnsi" w:cs="Arial Unicode MS"/>
          <w:lang w:val="uk-UA" w:eastAsia="en-US"/>
        </w:rPr>
        <w:t>1</w:t>
      </w:r>
      <w:r w:rsidR="00D013D8" w:rsidRPr="00E15FE0">
        <w:rPr>
          <w:rFonts w:eastAsiaTheme="minorHAnsi" w:cs="Arial Unicode MS"/>
          <w:lang w:val="uk-UA" w:eastAsia="en-US"/>
        </w:rPr>
        <w:t>2</w:t>
      </w:r>
      <w:r w:rsidRPr="00E15FE0">
        <w:rPr>
          <w:rFonts w:eastAsiaTheme="minorHAnsi" w:cs="Arial Unicode MS"/>
          <w:lang w:val="uk-UA" w:eastAsia="en-US"/>
        </w:rPr>
        <w:t>.202</w:t>
      </w:r>
      <w:r w:rsidR="00D013D8" w:rsidRPr="00E15FE0">
        <w:rPr>
          <w:rFonts w:eastAsiaTheme="minorHAnsi" w:cs="Arial Unicode MS"/>
          <w:lang w:val="uk-UA" w:eastAsia="en-US"/>
        </w:rPr>
        <w:t>4</w:t>
      </w:r>
    </w:p>
    <w:sectPr w:rsidR="00812496" w:rsidRPr="00C84BAD" w:rsidSect="00C84BAD">
      <w:pgSz w:w="11906" w:h="16838"/>
      <w:pgMar w:top="471" w:right="566" w:bottom="420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ST type A">
    <w:altName w:val="Cambria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D3E3D"/>
    <w:multiLevelType w:val="hybridMultilevel"/>
    <w:tmpl w:val="1924BEDC"/>
    <w:lvl w:ilvl="0" w:tplc="AD1EDD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3"/>
    <w:rsid w:val="000108B0"/>
    <w:rsid w:val="00034B93"/>
    <w:rsid w:val="00083457"/>
    <w:rsid w:val="000E64D2"/>
    <w:rsid w:val="00155949"/>
    <w:rsid w:val="001928F8"/>
    <w:rsid w:val="0019677B"/>
    <w:rsid w:val="001A21A1"/>
    <w:rsid w:val="001B3B3B"/>
    <w:rsid w:val="001C26CB"/>
    <w:rsid w:val="00214E47"/>
    <w:rsid w:val="002378EF"/>
    <w:rsid w:val="002429F6"/>
    <w:rsid w:val="00247AA2"/>
    <w:rsid w:val="00256584"/>
    <w:rsid w:val="00280EF9"/>
    <w:rsid w:val="002F5A61"/>
    <w:rsid w:val="00360A60"/>
    <w:rsid w:val="003A774E"/>
    <w:rsid w:val="003F1619"/>
    <w:rsid w:val="00416AE4"/>
    <w:rsid w:val="00460405"/>
    <w:rsid w:val="0047575B"/>
    <w:rsid w:val="00487B05"/>
    <w:rsid w:val="004D2CC1"/>
    <w:rsid w:val="004E5F95"/>
    <w:rsid w:val="0054034E"/>
    <w:rsid w:val="0055211C"/>
    <w:rsid w:val="005A5E50"/>
    <w:rsid w:val="005F076B"/>
    <w:rsid w:val="00602F71"/>
    <w:rsid w:val="00637FD1"/>
    <w:rsid w:val="00675BAC"/>
    <w:rsid w:val="006B36C9"/>
    <w:rsid w:val="006E6861"/>
    <w:rsid w:val="006F466E"/>
    <w:rsid w:val="006F60A2"/>
    <w:rsid w:val="00716AD3"/>
    <w:rsid w:val="007276CB"/>
    <w:rsid w:val="007329D3"/>
    <w:rsid w:val="00747E25"/>
    <w:rsid w:val="0076586F"/>
    <w:rsid w:val="00773053"/>
    <w:rsid w:val="0077544F"/>
    <w:rsid w:val="007A0F0A"/>
    <w:rsid w:val="007D2A28"/>
    <w:rsid w:val="00812496"/>
    <w:rsid w:val="0081339A"/>
    <w:rsid w:val="00837817"/>
    <w:rsid w:val="00875588"/>
    <w:rsid w:val="008804C7"/>
    <w:rsid w:val="009A1BF0"/>
    <w:rsid w:val="009F2B05"/>
    <w:rsid w:val="00A74082"/>
    <w:rsid w:val="00AA2AEA"/>
    <w:rsid w:val="00AB6234"/>
    <w:rsid w:val="00AD4D76"/>
    <w:rsid w:val="00AF78BA"/>
    <w:rsid w:val="00B1126F"/>
    <w:rsid w:val="00B20971"/>
    <w:rsid w:val="00B60823"/>
    <w:rsid w:val="00BC1878"/>
    <w:rsid w:val="00BD2999"/>
    <w:rsid w:val="00BD5694"/>
    <w:rsid w:val="00BE3284"/>
    <w:rsid w:val="00C04906"/>
    <w:rsid w:val="00C44427"/>
    <w:rsid w:val="00C84BAD"/>
    <w:rsid w:val="00C84F63"/>
    <w:rsid w:val="00C94FB4"/>
    <w:rsid w:val="00CA7667"/>
    <w:rsid w:val="00CD3180"/>
    <w:rsid w:val="00CE1C05"/>
    <w:rsid w:val="00CE211F"/>
    <w:rsid w:val="00CE3898"/>
    <w:rsid w:val="00CF4350"/>
    <w:rsid w:val="00CF45F9"/>
    <w:rsid w:val="00D013D8"/>
    <w:rsid w:val="00D062E8"/>
    <w:rsid w:val="00D21BF1"/>
    <w:rsid w:val="00D822C4"/>
    <w:rsid w:val="00DE768B"/>
    <w:rsid w:val="00DF603D"/>
    <w:rsid w:val="00E15FE0"/>
    <w:rsid w:val="00E31074"/>
    <w:rsid w:val="00EF7D31"/>
    <w:rsid w:val="00F03486"/>
    <w:rsid w:val="00F15210"/>
    <w:rsid w:val="00F43997"/>
    <w:rsid w:val="00F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158D"/>
  <w15:docId w15:val="{E7394F65-F240-8640-9602-7966126D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data">
    <w:name w:val="docdata"/>
    <w:aliases w:val="docy,v5,27926,baiaagaaboqcaaadsl8aaavyxwaaaaaaaaaaaaaaaaaaaaaaaaaaaaaaaaaaaaaaaaaaaaaaaaaaaaaaaaaaaaaaaaaaaaaaaaaaaaaaaaaaaaaaaaaaaaaaaaaaaaaaaaaaaaaaaaaaaaaaaaaaaaaaaaaaaaaaaaaaaaaaaaaaaaaaaaaaaaaaaaaaaaaaaaaaaaaaaaaaaaaaaaaaaaaaaaaaaaaaaaaaaaa"/>
    <w:basedOn w:val="a0"/>
    <w:rsid w:val="008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81339A"/>
    <w:rPr>
      <w:color w:val="0000FF"/>
      <w:u w:val="single"/>
    </w:rPr>
  </w:style>
  <w:style w:type="character" w:customStyle="1" w:styleId="2">
    <w:name w:val="Основной текст (2)_"/>
    <w:link w:val="21"/>
    <w:rsid w:val="001928F8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928F8"/>
    <w:pPr>
      <w:widowControl w:val="0"/>
      <w:shd w:val="clear" w:color="auto" w:fill="FFFFFF"/>
      <w:spacing w:after="0" w:line="264" w:lineRule="exact"/>
      <w:ind w:hanging="540"/>
      <w:jc w:val="both"/>
    </w:pPr>
    <w:rPr>
      <w:rFonts w:ascii="Times New Roman" w:hAnsi="Times New Roman"/>
    </w:rPr>
  </w:style>
  <w:style w:type="paragraph" w:customStyle="1" w:styleId="a6">
    <w:name w:val="Общий текст"/>
    <w:basedOn w:val="a0"/>
    <w:link w:val="a7"/>
    <w:qFormat/>
    <w:rsid w:val="001928F8"/>
    <w:pPr>
      <w:spacing w:after="0" w:line="288" w:lineRule="auto"/>
      <w:ind w:firstLine="567"/>
      <w:jc w:val="both"/>
    </w:pPr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character" w:customStyle="1" w:styleId="a7">
    <w:name w:val="Общий текст Знак"/>
    <w:link w:val="a6"/>
    <w:rsid w:val="001928F8"/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paragraph" w:customStyle="1" w:styleId="a">
    <w:name w:val="перелік"/>
    <w:basedOn w:val="a6"/>
    <w:link w:val="a8"/>
    <w:qFormat/>
    <w:rsid w:val="001928F8"/>
    <w:pPr>
      <w:numPr>
        <w:numId w:val="1"/>
      </w:numPr>
    </w:pPr>
  </w:style>
  <w:style w:type="character" w:customStyle="1" w:styleId="a8">
    <w:name w:val="перелік Знак"/>
    <w:basedOn w:val="a1"/>
    <w:link w:val="a"/>
    <w:rsid w:val="001928F8"/>
    <w:rPr>
      <w:rFonts w:ascii="GOST type A" w:eastAsia="Times New Roman" w:hAnsi="GOST type A" w:cs="Times New Roman"/>
      <w:i/>
      <w:sz w:val="24"/>
      <w:szCs w:val="24"/>
      <w:lang w:val="uk-UA" w:eastAsia="ru-RU"/>
    </w:rPr>
  </w:style>
  <w:style w:type="paragraph" w:customStyle="1" w:styleId="Default">
    <w:name w:val="Default"/>
    <w:rsid w:val="00765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Білоус Вікторія</cp:lastModifiedBy>
  <cp:revision>2</cp:revision>
  <dcterms:created xsi:type="dcterms:W3CDTF">2024-12-17T09:06:00Z</dcterms:created>
  <dcterms:modified xsi:type="dcterms:W3CDTF">2024-12-17T09:06:00Z</dcterms:modified>
</cp:coreProperties>
</file>