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B7" w:rsidRPr="004350F5" w:rsidRDefault="006937B7" w:rsidP="008A240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Виїзд до </w:t>
      </w:r>
      <w:proofErr w:type="spellStart"/>
      <w:r w:rsidRPr="004350F5">
        <w:rPr>
          <w:rFonts w:ascii="Times New Roman" w:hAnsi="Times New Roman" w:cs="Times New Roman"/>
          <w:b/>
          <w:sz w:val="28"/>
          <w:szCs w:val="28"/>
          <w:lang w:val="uk-UA"/>
        </w:rPr>
        <w:t>Малинівської</w:t>
      </w:r>
      <w:proofErr w:type="spellEnd"/>
      <w:r w:rsidRPr="00435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</w:p>
    <w:p w:rsidR="006937B7" w:rsidRPr="004350F5" w:rsidRDefault="006937B7" w:rsidP="008A240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7B7" w:rsidRPr="00EE7D56" w:rsidRDefault="006937B7" w:rsidP="008A240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D56">
        <w:rPr>
          <w:rFonts w:ascii="Times New Roman" w:hAnsi="Times New Roman" w:cs="Times New Roman"/>
          <w:b/>
          <w:sz w:val="24"/>
          <w:szCs w:val="24"/>
          <w:lang w:val="uk-UA"/>
        </w:rPr>
        <w:t>ОБМІН ДОСВІДОМ ГРОМАДСЬКИХ ОРГАНІЗАЦІЙ ПО РЕАЛІЗАЦІЇ ПРОЕКТІВ</w:t>
      </w:r>
    </w:p>
    <w:p w:rsidR="006937B7" w:rsidRPr="006937B7" w:rsidRDefault="006937B7" w:rsidP="008A240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D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РОЗВИТКУ СІМЕЙНИХ ФОРМ ВИХОВАННЯ В ХАРКІВСЬКІЙ ОБЛАСТІ  </w:t>
      </w:r>
    </w:p>
    <w:p w:rsidR="006937B7" w:rsidRPr="004350F5" w:rsidRDefault="006937B7" w:rsidP="008A240E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0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Дата проведення</w:t>
      </w:r>
      <w:r w:rsidRPr="004350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 09.01.2020</w:t>
      </w:r>
    </w:p>
    <w:p w:rsidR="006937B7" w:rsidRPr="004350F5" w:rsidRDefault="006937B7" w:rsidP="008A240E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0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Час: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 з 1</w:t>
      </w:r>
      <w:r>
        <w:rPr>
          <w:rFonts w:ascii="Times New Roman" w:hAnsi="Times New Roman" w:cs="Times New Roman"/>
          <w:sz w:val="28"/>
          <w:szCs w:val="28"/>
          <w:lang w:val="uk-UA"/>
        </w:rPr>
        <w:t>3.00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6937B7" w:rsidRPr="006937B7" w:rsidRDefault="006937B7" w:rsidP="008A240E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0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Місце проведення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заходу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ОТГ,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 сел. Малинівка</w:t>
      </w:r>
      <w:r w:rsidR="0011495A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>. Чугуївська, буд. 64</w:t>
      </w:r>
    </w:p>
    <w:p w:rsidR="006937B7" w:rsidRPr="006937B7" w:rsidRDefault="006937B7" w:rsidP="008A240E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0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 заходу</w:t>
      </w:r>
      <w:r w:rsidRPr="004350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служби у справах дітей обласної державної адміністрації Ольга Шевченко, директор Харківського обласного центру соціальних служб для сім’ї, дітей та молоді Олена </w:t>
      </w:r>
      <w:proofErr w:type="spellStart"/>
      <w:r w:rsidRPr="004350F5">
        <w:rPr>
          <w:rFonts w:ascii="Times New Roman" w:hAnsi="Times New Roman" w:cs="Times New Roman"/>
          <w:sz w:val="28"/>
          <w:szCs w:val="28"/>
          <w:lang w:val="uk-UA"/>
        </w:rPr>
        <w:t>Хватинець</w:t>
      </w:r>
      <w:proofErr w:type="spellEnd"/>
      <w:r w:rsidRPr="004350F5">
        <w:rPr>
          <w:rFonts w:ascii="Times New Roman" w:hAnsi="Times New Roman" w:cs="Times New Roman"/>
          <w:sz w:val="28"/>
          <w:szCs w:val="28"/>
          <w:lang w:val="uk-UA"/>
        </w:rPr>
        <w:t>, завідувачка сектору усиновлення, опіки, піклування розвитку сімейних форм виховання служби у справах дітей обласної державно</w:t>
      </w:r>
      <w:r w:rsidR="005C296C">
        <w:rPr>
          <w:rFonts w:ascii="Times New Roman" w:hAnsi="Times New Roman" w:cs="Times New Roman"/>
          <w:sz w:val="28"/>
          <w:szCs w:val="28"/>
          <w:lang w:val="uk-UA"/>
        </w:rPr>
        <w:t>ї адміністрації Марина Баркова,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громадської організації «Дихання Україна» Олександр </w:t>
      </w:r>
      <w:proofErr w:type="spellStart"/>
      <w:r w:rsidRPr="004350F5">
        <w:rPr>
          <w:rFonts w:ascii="Times New Roman" w:hAnsi="Times New Roman" w:cs="Times New Roman"/>
          <w:sz w:val="28"/>
          <w:szCs w:val="28"/>
          <w:lang w:val="uk-UA"/>
        </w:rPr>
        <w:t>Древаль</w:t>
      </w:r>
      <w:proofErr w:type="spellEnd"/>
      <w:r w:rsidRPr="004350F5">
        <w:rPr>
          <w:rFonts w:ascii="Times New Roman" w:hAnsi="Times New Roman" w:cs="Times New Roman"/>
          <w:sz w:val="28"/>
          <w:szCs w:val="28"/>
          <w:lang w:val="uk-UA"/>
        </w:rPr>
        <w:t>, виконавчий директор Харківської обласної громадської організації «Твоє право» Олександр Полянський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Євген Чудний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7B7" w:rsidRPr="004350F5" w:rsidRDefault="006937B7" w:rsidP="008A240E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0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заходу: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 обмін досвідом між громадськими організаціями щодо реалізації проектів по будівництву житлових будинків для функціонування ДБСТ та заходів по розвитку сімейних форм виховання дітей-сиріт та дітей, позбавлених батьківського піклування в Харківській області;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поширення інформації про розвиток сімейних та інших альтернативних форм виховання дітей-сиріт та дітей, позбавлених батьківського піклування; 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готовності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 xml:space="preserve">об’єкту до заселення сім’ї та питань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органом опіки та піклування 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>функціонування ДБСТ</w:t>
      </w:r>
      <w:r>
        <w:rPr>
          <w:rFonts w:ascii="Times New Roman" w:hAnsi="Times New Roman" w:cs="Times New Roman"/>
          <w:sz w:val="28"/>
          <w:szCs w:val="28"/>
          <w:lang w:val="uk-UA"/>
        </w:rPr>
        <w:t>; розгляд проблемних питань, які виникли під час реалізації проекту та плани щодо продовження роботи над проектом громадської організації з урахування потреб регіону</w:t>
      </w:r>
      <w:r w:rsidRPr="004350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7B7" w:rsidRPr="004350F5" w:rsidRDefault="008A240E" w:rsidP="006937B7">
      <w:pPr>
        <w:tabs>
          <w:tab w:val="left" w:pos="96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A240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915536" cy="25305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edd3f99adb0e85b702714c6b9525463f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536" cy="253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40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915536" cy="2541182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99b5c6c9ef77a8f91060b63fccd7d740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536" cy="254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97" w:rsidRPr="006937B7" w:rsidRDefault="008A240E" w:rsidP="006937B7">
      <w:pPr>
        <w:rPr>
          <w:lang w:val="uk-UA"/>
        </w:rPr>
      </w:pPr>
      <w:bookmarkStart w:id="0" w:name="_GoBack"/>
      <w:r w:rsidRPr="008A240E">
        <w:rPr>
          <w:noProof/>
        </w:rPr>
        <w:drawing>
          <wp:inline distT="0" distB="0" distL="0" distR="0">
            <wp:extent cx="5937079" cy="1892596"/>
            <wp:effectExtent l="19050" t="0" r="652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ab3e273c74887b9600281dc5a24b0d9b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2697" w:rsidRPr="006937B7" w:rsidSect="008A24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FE7"/>
    <w:rsid w:val="00024451"/>
    <w:rsid w:val="00102E9B"/>
    <w:rsid w:val="0011495A"/>
    <w:rsid w:val="00207C82"/>
    <w:rsid w:val="003C4FE7"/>
    <w:rsid w:val="004D6025"/>
    <w:rsid w:val="005C296C"/>
    <w:rsid w:val="005D24A2"/>
    <w:rsid w:val="006937B7"/>
    <w:rsid w:val="006A38D0"/>
    <w:rsid w:val="008A240E"/>
    <w:rsid w:val="00A36A1B"/>
    <w:rsid w:val="00BC2697"/>
    <w:rsid w:val="00C0093A"/>
    <w:rsid w:val="00E1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2020-01-08T19:55:00Z</dcterms:created>
  <dcterms:modified xsi:type="dcterms:W3CDTF">2020-02-04T08:58:00Z</dcterms:modified>
</cp:coreProperties>
</file>