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3C" w:rsidRPr="008A0672" w:rsidRDefault="00D24BA5" w:rsidP="007F3530">
      <w:pPr>
        <w:tabs>
          <w:tab w:val="left" w:pos="7230"/>
        </w:tabs>
        <w:ind w:left="-851" w:right="252"/>
        <w:jc w:val="center"/>
        <w:rPr>
          <w:rFonts w:ascii="Times New Roman" w:hAnsi="Times New Roman" w:cs="Times New Roman"/>
          <w:i/>
          <w:noProof/>
          <w:lang w:eastAsia="uk-UA"/>
        </w:rPr>
      </w:pPr>
      <w:r w:rsidRPr="00D24BA5">
        <w:rPr>
          <w:rFonts w:ascii="Times New Roman" w:hAnsi="Times New Roman" w:cs="Times New Roman"/>
          <w:b/>
          <w:i/>
          <w:noProof/>
          <w:color w:val="C0504D" w:themeColor="accent2"/>
          <w:sz w:val="44"/>
          <w:szCs w:val="44"/>
          <w:lang w:eastAsia="uk-UA"/>
        </w:rPr>
        <w:drawing>
          <wp:inline distT="0" distB="0" distL="0" distR="0" wp14:anchorId="71B2CE9A" wp14:editId="73ACD517">
            <wp:extent cx="4611756" cy="844826"/>
            <wp:effectExtent l="0" t="0" r="0" b="0"/>
            <wp:docPr id="2" name="Рисунок 2" descr="C:\Users\Пользователь\Desktop\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logo_11_bw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27" cy="86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9F" w:rsidRPr="007F3530" w:rsidRDefault="007F3530" w:rsidP="007F3530">
      <w:pPr>
        <w:pStyle w:val="a6"/>
        <w:ind w:left="-567" w:right="252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</w:t>
      </w:r>
      <w:r w:rsidRPr="007F353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упинення тр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анспортних засобів поліцейським, що варто знати</w:t>
      </w:r>
      <w:r w:rsidR="00FE2AE5" w:rsidRPr="007F3530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D50A3C" w:rsidRDefault="007F3530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3530">
        <w:rPr>
          <w:rFonts w:ascii="Times New Roman" w:hAnsi="Times New Roman"/>
          <w:sz w:val="28"/>
          <w:szCs w:val="28"/>
        </w:rPr>
        <w:t>оліція в межах своєї компетенції з метою охорони прав і свобод людини, запобігання загрозам публічній безпеці і порядку або припинення їх порушення застосовує превентивні заходи.</w:t>
      </w:r>
    </w:p>
    <w:p w:rsidR="007F3530" w:rsidRDefault="007F3530" w:rsidP="007F3530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із таких заходів, відповідно до чинного законодавства України є зупинення транспортного засобу.</w:t>
      </w:r>
    </w:p>
    <w:p w:rsidR="00D50A3C" w:rsidRPr="008F5269" w:rsidRDefault="007F3530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F5269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Пам’ятайте</w:t>
      </w:r>
      <w:r w:rsidR="009A5CB1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8F5269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5CB1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8F5269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оліцейський має право зу</w:t>
      </w:r>
      <w:r w:rsidR="00F5796D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пиняти транспортні засоби у разі, якщо:</w:t>
      </w:r>
    </w:p>
    <w:p w:rsidR="00D50A3C" w:rsidRDefault="007F3530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81E7" wp14:editId="2CAF6385">
                <wp:simplePos x="0" y="0"/>
                <wp:positionH relativeFrom="column">
                  <wp:posOffset>2539365</wp:posOffset>
                </wp:positionH>
                <wp:positionV relativeFrom="paragraph">
                  <wp:posOffset>76366</wp:posOffset>
                </wp:positionV>
                <wp:extent cx="2027582" cy="3389244"/>
                <wp:effectExtent l="0" t="0" r="10795" b="2095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338924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C1" w:rsidRPr="007F3530" w:rsidRDefault="007F3530" w:rsidP="003C6EC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Є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інформація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,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що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свідчить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про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причетність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водія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або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пасажирів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транспортного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засобу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до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вчинення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дорожньо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>-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транспортної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пригоди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,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кримінального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чи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адміністративного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правопорушення</w:t>
                            </w:r>
                            <w:r w:rsidR="008F526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left:0;text-align:left;margin-left:199.95pt;margin-top:6pt;width:159.65pt;height:2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" fillcolor="#c6d9f1 [671]" strokecolor="#eeece1 [3214]" strokeweight="2pt">
                <v:textbox>
                  <w:txbxContent>
                    <w:p w:rsidR="003C6EC1" w:rsidRPr="007F3530" w:rsidRDefault="007F3530" w:rsidP="003C6EC1">
                      <w:pPr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Є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інформація</w:t>
                      </w:r>
                      <w:r w:rsidRPr="007F3530">
                        <w:rPr>
                          <w:rFonts w:ascii="Algerian" w:hAnsi="Algerian"/>
                        </w:rPr>
                        <w:t xml:space="preserve">,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що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свідчить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про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причетність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водія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або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пасажирів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транспортного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засобу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до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вчинення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дорожньо</w:t>
                      </w:r>
                      <w:r w:rsidRPr="007F3530">
                        <w:rPr>
                          <w:rFonts w:ascii="Algerian" w:hAnsi="Algerian"/>
                        </w:rPr>
                        <w:t>-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транспортної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пригоди</w:t>
                      </w:r>
                      <w:r w:rsidRPr="007F3530">
                        <w:rPr>
                          <w:rFonts w:ascii="Algerian" w:hAnsi="Algerian"/>
                        </w:rPr>
                        <w:t xml:space="preserve">,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кримінального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чи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адміністративного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правопорушення</w:t>
                      </w:r>
                      <w:r w:rsidR="008F526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9AEAB" wp14:editId="3FFECFA8">
                <wp:simplePos x="0" y="0"/>
                <wp:positionH relativeFrom="column">
                  <wp:posOffset>1456580</wp:posOffset>
                </wp:positionH>
                <wp:positionV relativeFrom="paragraph">
                  <wp:posOffset>27221</wp:posOffset>
                </wp:positionV>
                <wp:extent cx="1530350" cy="1182757"/>
                <wp:effectExtent l="0" t="0" r="12700" b="1778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8275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3C" w:rsidRPr="007F3530" w:rsidRDefault="007F3530" w:rsidP="00D50A3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ранспортний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засіб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перебуває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розшуку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left:0;text-align:left;margin-left:114.7pt;margin-top:2.15pt;width:120.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" fillcolor="#c6d9f1 [671]" strokecolor="#eeece1 [3214]" strokeweight="2pt">
                <v:textbox>
                  <w:txbxContent>
                    <w:p w:rsidR="00D50A3C" w:rsidRPr="007F3530" w:rsidRDefault="007F3530" w:rsidP="00D50A3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ранспортний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засіб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перебуває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розшуку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2B56" wp14:editId="69984AC5">
                <wp:simplePos x="0" y="0"/>
                <wp:positionH relativeFrom="column">
                  <wp:posOffset>-362281</wp:posOffset>
                </wp:positionH>
                <wp:positionV relativeFrom="paragraph">
                  <wp:posOffset>27221</wp:posOffset>
                </wp:positionV>
                <wp:extent cx="1709530" cy="1241453"/>
                <wp:effectExtent l="0" t="0" r="24130" b="158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124145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C1" w:rsidRPr="007F3530" w:rsidRDefault="007F3530" w:rsidP="003C6EC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одій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</w:rPr>
                              <w:t>порушив</w:t>
                            </w:r>
                            <w:r w:rsidRPr="007F3530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hyperlink r:id="rId7" w:anchor="n16" w:tgtFrame="_blank" w:history="1">
                              <w:r w:rsidRPr="007F3530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Правила</w:t>
                              </w:r>
                              <w:r w:rsidRPr="007F3530">
                                <w:rPr>
                                  <w:rStyle w:val="a7"/>
                                  <w:rFonts w:ascii="Algerian" w:hAnsi="Algerian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Pr="007F3530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дорожнього</w:t>
                              </w:r>
                              <w:r w:rsidRPr="007F3530">
                                <w:rPr>
                                  <w:rStyle w:val="a7"/>
                                  <w:rFonts w:ascii="Algerian" w:hAnsi="Algerian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Pr="007F3530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руху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-28.55pt;margin-top:2.15pt;width:134.6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" fillcolor="#c6d9f1 [671]" strokecolor="#eeece1 [3214]" strokeweight="2pt">
                <v:textbox>
                  <w:txbxContent>
                    <w:p w:rsidR="003C6EC1" w:rsidRPr="007F3530" w:rsidRDefault="007F3530" w:rsidP="003C6EC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одій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r w:rsidRPr="007F3530">
                        <w:rPr>
                          <w:rFonts w:ascii="Times New Roman" w:hAnsi="Times New Roman" w:cs="Times New Roman"/>
                        </w:rPr>
                        <w:t>порушив</w:t>
                      </w:r>
                      <w:r w:rsidRPr="007F3530">
                        <w:rPr>
                          <w:rFonts w:ascii="Algerian" w:hAnsi="Algerian"/>
                        </w:rPr>
                        <w:t xml:space="preserve"> </w:t>
                      </w:r>
                      <w:hyperlink r:id="rId8" w:anchor="n16" w:tgtFrame="_blank" w:history="1">
                        <w:r w:rsidRPr="007F3530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Правила</w:t>
                        </w:r>
                        <w:r w:rsidRPr="007F3530">
                          <w:rPr>
                            <w:rStyle w:val="a7"/>
                            <w:rFonts w:ascii="Algerian" w:hAnsi="Algerian"/>
                            <w:color w:val="auto"/>
                            <w:u w:val="none"/>
                          </w:rPr>
                          <w:t xml:space="preserve"> </w:t>
                        </w:r>
                        <w:r w:rsidRPr="007F3530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дорожнього</w:t>
                        </w:r>
                        <w:r w:rsidRPr="007F3530">
                          <w:rPr>
                            <w:rStyle w:val="a7"/>
                            <w:rFonts w:ascii="Algerian" w:hAnsi="Algerian"/>
                            <w:color w:val="auto"/>
                            <w:u w:val="none"/>
                          </w:rPr>
                          <w:t xml:space="preserve"> </w:t>
                        </w:r>
                        <w:r w:rsidRPr="007F3530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руху</w:t>
                        </w:r>
                      </w:hyperlink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50A3C" w:rsidRDefault="00D50A3C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</w:p>
    <w:p w:rsidR="00D50A3C" w:rsidRDefault="00D50A3C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</w:p>
    <w:p w:rsidR="00D50A3C" w:rsidRDefault="007F3530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9612E" wp14:editId="5591CD9E">
                <wp:simplePos x="0" y="0"/>
                <wp:positionH relativeFrom="column">
                  <wp:posOffset>263884</wp:posOffset>
                </wp:positionH>
                <wp:positionV relativeFrom="paragraph">
                  <wp:posOffset>79734</wp:posOffset>
                </wp:positionV>
                <wp:extent cx="2404745" cy="1302026"/>
                <wp:effectExtent l="0" t="0" r="14605" b="127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1302026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3C" w:rsidRPr="00D50A3C" w:rsidRDefault="007F3530" w:rsidP="00D50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Є</w:t>
                            </w:r>
                            <w:r w:rsidRPr="007F3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очевидні ознаки, що свідчать про технічну несправність транспортного засобу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9" style="position:absolute;left:0;text-align:left;margin-left:20.8pt;margin-top:6.3pt;width:189.35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" fillcolor="#c6d9f1 [671]" strokecolor="#eeece1 [3214]" strokeweight="2pt">
                <v:textbox>
                  <w:txbxContent>
                    <w:p w:rsidR="00D50A3C" w:rsidRPr="00D50A3C" w:rsidRDefault="007F3530" w:rsidP="00D50A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Є</w:t>
                      </w:r>
                      <w:r w:rsidRPr="007F3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очевидні ознаки, що свідчать про технічну несправність транспортного засобу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50A3C" w:rsidRDefault="00D50A3C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</w:p>
    <w:p w:rsidR="00D50A3C" w:rsidRDefault="00D50A3C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</w:p>
    <w:p w:rsidR="00D50A3C" w:rsidRDefault="00D50A3C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</w:p>
    <w:p w:rsidR="003C6EC1" w:rsidRDefault="008F5269" w:rsidP="00D50A3C">
      <w:pPr>
        <w:pStyle w:val="a8"/>
        <w:tabs>
          <w:tab w:val="left" w:pos="7056"/>
        </w:tabs>
        <w:ind w:left="-567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28E29" wp14:editId="3724B494">
                <wp:simplePos x="0" y="0"/>
                <wp:positionH relativeFrom="column">
                  <wp:posOffset>-342403</wp:posOffset>
                </wp:positionH>
                <wp:positionV relativeFrom="paragraph">
                  <wp:posOffset>4914</wp:posOffset>
                </wp:positionV>
                <wp:extent cx="3279140" cy="1719470"/>
                <wp:effectExtent l="0" t="0" r="16510" b="1460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17194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69" w:rsidRPr="008F5269" w:rsidRDefault="008F5269" w:rsidP="008F5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8F5269">
                              <w:rPr>
                                <w:rFonts w:ascii="Times New Roman" w:hAnsi="Times New Roman" w:cs="Times New Roman"/>
                              </w:rPr>
                              <w:t>еобхідно здійснити опитування водія чи пасажирів про обставини вчинення дорожньо-транспортної пригоди, кримінального чи ад</w:t>
                            </w:r>
                            <w:r w:rsidR="009A5CB1">
                              <w:rPr>
                                <w:rFonts w:ascii="Times New Roman" w:hAnsi="Times New Roman" w:cs="Times New Roman"/>
                              </w:rPr>
                              <w:t>міністративного правопорушення.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0" style="position:absolute;left:0;text-align:left;margin-left:-26.95pt;margin-top:.4pt;width:258.2pt;height:1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" fillcolor="#c6d9f1 [671]" strokecolor="#eeece1 [3214]" strokeweight="2pt">
                <v:textbox>
                  <w:txbxContent>
                    <w:p w:rsidR="008F5269" w:rsidRPr="008F5269" w:rsidRDefault="008F5269" w:rsidP="008F52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8F5269">
                        <w:rPr>
                          <w:rFonts w:ascii="Times New Roman" w:hAnsi="Times New Roman" w:cs="Times New Roman"/>
                        </w:rPr>
                        <w:t>еобхідно здійснити опитування водія чи пасажирів про обставини вчинення дорожньо-транспортної пригоди, кримінального чи ад</w:t>
                      </w:r>
                      <w:r w:rsidR="009A5CB1">
                        <w:rPr>
                          <w:rFonts w:ascii="Times New Roman" w:hAnsi="Times New Roman" w:cs="Times New Roman"/>
                        </w:rPr>
                        <w:t>міністративного правопорушення.</w:t>
                      </w:r>
                    </w:p>
                  </w:txbxContent>
                </v:textbox>
              </v:oval>
            </w:pict>
          </mc:Fallback>
        </mc:AlternateContent>
      </w:r>
    </w:p>
    <w:p w:rsidR="00FC1841" w:rsidRDefault="00FC1841" w:rsidP="00FC1841">
      <w:pPr>
        <w:pStyle w:val="a8"/>
        <w:tabs>
          <w:tab w:val="left" w:pos="7056"/>
        </w:tabs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FC1841" w:rsidRDefault="00FC1841" w:rsidP="00FC1841">
      <w:pPr>
        <w:pStyle w:val="a8"/>
        <w:tabs>
          <w:tab w:val="left" w:pos="7056"/>
        </w:tabs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8F5269" w:rsidRDefault="008F5269" w:rsidP="00FC1841">
      <w:pPr>
        <w:pStyle w:val="a8"/>
        <w:tabs>
          <w:tab w:val="left" w:pos="7056"/>
        </w:tabs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8F5269" w:rsidRDefault="008F5269" w:rsidP="00FC1841">
      <w:pPr>
        <w:pStyle w:val="a8"/>
        <w:tabs>
          <w:tab w:val="left" w:pos="7056"/>
        </w:tabs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8F5269" w:rsidRDefault="008F5269" w:rsidP="00FC1841">
      <w:pPr>
        <w:pStyle w:val="a8"/>
        <w:tabs>
          <w:tab w:val="left" w:pos="7056"/>
        </w:tabs>
        <w:ind w:right="125" w:firstLine="0"/>
        <w:jc w:val="both"/>
        <w:rPr>
          <w:rFonts w:ascii="Times New Roman" w:hAnsi="Times New Roman"/>
          <w:sz w:val="28"/>
          <w:szCs w:val="28"/>
        </w:rPr>
      </w:pPr>
    </w:p>
    <w:p w:rsidR="00FC1841" w:rsidRDefault="009A5CB1" w:rsidP="008F5269">
      <w:pPr>
        <w:pStyle w:val="a8"/>
        <w:tabs>
          <w:tab w:val="left" w:pos="7655"/>
        </w:tabs>
        <w:ind w:right="-5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3FDF9" wp14:editId="60330B6D">
                <wp:simplePos x="0" y="0"/>
                <wp:positionH relativeFrom="column">
                  <wp:posOffset>2742565</wp:posOffset>
                </wp:positionH>
                <wp:positionV relativeFrom="paragraph">
                  <wp:posOffset>-1905</wp:posOffset>
                </wp:positionV>
                <wp:extent cx="2116455" cy="1798320"/>
                <wp:effectExtent l="0" t="0" r="17145" b="1143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17983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69" w:rsidRPr="008F5269" w:rsidRDefault="008F5269" w:rsidP="008F5269">
                            <w:pPr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5269">
                              <w:rPr>
                                <w:rFonts w:ascii="Times New Roman" w:hAnsi="Times New Roman" w:cs="Times New Roman"/>
                              </w:rPr>
                              <w:t>Уповноважений орган державної влади прийняв рішення про обмеження чи заборону руху.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31" style="position:absolute;margin-left:215.95pt;margin-top:-.15pt;width:166.65pt;height:1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" fillcolor="#c6d9f1 [671]" strokecolor="#eeece1 [3214]" strokeweight="2pt">
                <v:textbox>
                  <w:txbxContent>
                    <w:p w:rsidR="008F5269" w:rsidRPr="008F5269" w:rsidRDefault="008F5269" w:rsidP="008F5269">
                      <w:pPr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5269">
                        <w:rPr>
                          <w:rFonts w:ascii="Times New Roman" w:hAnsi="Times New Roman" w:cs="Times New Roman"/>
                        </w:rPr>
                        <w:t>Уповноважений орган державної влади прийняв рішення про обмеження чи заборону руху.</w:t>
                      </w:r>
                    </w:p>
                  </w:txbxContent>
                </v:textbox>
              </v:oval>
            </w:pict>
          </mc:Fallback>
        </mc:AlternateContent>
      </w:r>
      <w:r w:rsidR="00E45502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FCB43" wp14:editId="3C159E9C">
                <wp:simplePos x="0" y="0"/>
                <wp:positionH relativeFrom="column">
                  <wp:posOffset>2683123</wp:posOffset>
                </wp:positionH>
                <wp:positionV relativeFrom="paragraph">
                  <wp:posOffset>2811311</wp:posOffset>
                </wp:positionV>
                <wp:extent cx="2325757" cy="1976921"/>
                <wp:effectExtent l="0" t="0" r="17780" b="2349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757" cy="19769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02" w:rsidRPr="00E45502" w:rsidRDefault="00E45502" w:rsidP="00E45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5502">
                              <w:rPr>
                                <w:rFonts w:ascii="Times New Roman" w:hAnsi="Times New Roman" w:cs="Times New Roman"/>
                              </w:rPr>
                              <w:t>Порушення порядку визначення і використання на транспортному засобі спеціальних світлових або звукових сигнальних пристроїв.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32" style="position:absolute;margin-left:211.25pt;margin-top:221.35pt;width:183.15pt;height:15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" fillcolor="#c6d9f1 [671]" strokecolor="#eeece1 [3214]" strokeweight="2pt">
                <v:textbox>
                  <w:txbxContent>
                    <w:p w:rsidR="00E45502" w:rsidRPr="00E45502" w:rsidRDefault="00E45502" w:rsidP="00E45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5502">
                        <w:rPr>
                          <w:rFonts w:ascii="Times New Roman" w:hAnsi="Times New Roman" w:cs="Times New Roman"/>
                        </w:rPr>
                        <w:t>Порушення порядку визначення і використання на транспортному засобі спеціальних світлових або звукових сигнальних пристроїв.</w:t>
                      </w:r>
                    </w:p>
                  </w:txbxContent>
                </v:textbox>
              </v:oval>
            </w:pict>
          </mc:Fallback>
        </mc:AlternateContent>
      </w:r>
      <w:r w:rsidR="008F5269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9D823" wp14:editId="0165BF50">
                <wp:simplePos x="0" y="0"/>
                <wp:positionH relativeFrom="column">
                  <wp:posOffset>2772962</wp:posOffset>
                </wp:positionH>
                <wp:positionV relativeFrom="paragraph">
                  <wp:posOffset>1559008</wp:posOffset>
                </wp:positionV>
                <wp:extent cx="2156791" cy="1520687"/>
                <wp:effectExtent l="0" t="0" r="15240" b="2286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791" cy="152068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69" w:rsidRDefault="00E45502" w:rsidP="008F5269">
                            <w:pPr>
                              <w:jc w:val="center"/>
                            </w:pPr>
                            <w:r w:rsidRPr="00E45502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8F5269" w:rsidRPr="00E45502">
                              <w:rPr>
                                <w:rFonts w:ascii="Times New Roman" w:hAnsi="Times New Roman" w:cs="Times New Roman"/>
                              </w:rPr>
                              <w:t>посіб закріплення вантажу на транспортному засобі створює небезпеку для інших учасників.</w:t>
                            </w:r>
                            <w:r w:rsidR="008F5269" w:rsidRPr="008F5269">
                              <w:t xml:space="preserve"> </w:t>
                            </w:r>
                            <w:r w:rsidR="008F5269">
                              <w:t>.</w:t>
                            </w:r>
                            <w:r w:rsidR="008F5269" w:rsidRPr="008F5269">
                              <w:t>дорожнього руху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33" style="position:absolute;margin-left:218.35pt;margin-top:122.75pt;width:169.85pt;height:1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" fillcolor="#c6d9f1 [671]" strokecolor="#eeece1 [3214]" strokeweight="2pt">
                <v:textbox>
                  <w:txbxContent>
                    <w:p w:rsidR="008F5269" w:rsidRDefault="00E45502" w:rsidP="008F5269">
                      <w:pPr>
                        <w:jc w:val="center"/>
                      </w:pPr>
                      <w:r w:rsidRPr="00E45502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8F5269" w:rsidRPr="00E45502">
                        <w:rPr>
                          <w:rFonts w:ascii="Times New Roman" w:hAnsi="Times New Roman" w:cs="Times New Roman"/>
                        </w:rPr>
                        <w:t>посіб закріплення вантажу на транспортному засобі створює небезпеку для інших учасників.</w:t>
                      </w:r>
                      <w:r w:rsidR="008F5269" w:rsidRPr="008F5269">
                        <w:t xml:space="preserve"> </w:t>
                      </w:r>
                      <w:r w:rsidR="008F5269">
                        <w:t>.</w:t>
                      </w:r>
                      <w:r w:rsidR="008F5269" w:rsidRPr="008F5269">
                        <w:t>дорожнього руху</w:t>
                      </w:r>
                    </w:p>
                  </w:txbxContent>
                </v:textbox>
              </v:oval>
            </w:pict>
          </mc:Fallback>
        </mc:AlternateContent>
      </w:r>
      <w:r w:rsidR="008F5269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92406" wp14:editId="5797CA5A">
                <wp:simplePos x="0" y="0"/>
                <wp:positionH relativeFrom="column">
                  <wp:posOffset>-55</wp:posOffset>
                </wp:positionH>
                <wp:positionV relativeFrom="paragraph">
                  <wp:posOffset>1459617</wp:posOffset>
                </wp:positionV>
                <wp:extent cx="3160257" cy="1689652"/>
                <wp:effectExtent l="0" t="0" r="21590" b="2540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257" cy="1689652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69" w:rsidRPr="008F5269" w:rsidRDefault="008F5269" w:rsidP="008F5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8F5269">
                              <w:rPr>
                                <w:rFonts w:ascii="Times New Roman" w:hAnsi="Times New Roman" w:cs="Times New Roman"/>
                              </w:rPr>
                              <w:t>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4" style="position:absolute;margin-left:0;margin-top:114.95pt;width:248.85pt;height:1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" fillcolor="#c6d9f1 [671]" strokecolor="#eeece1 [3214]" strokeweight="2pt">
                <v:textbox>
                  <w:txbxContent>
                    <w:p w:rsidR="008F5269" w:rsidRPr="008F5269" w:rsidRDefault="008F5269" w:rsidP="008F52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8F5269">
                        <w:rPr>
                          <w:rFonts w:ascii="Times New Roman" w:hAnsi="Times New Roman" w:cs="Times New Roman"/>
                        </w:rPr>
                        <w:t>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F5269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53AD1A2" wp14:editId="6C89261D">
            <wp:extent cx="2683565" cy="1461053"/>
            <wp:effectExtent l="0" t="0" r="2540" b="6350"/>
            <wp:docPr id="30" name="Рисунок 30" descr="C:\Users\Пользователь\Desktop\ПОЛІЦІЯ ЗУП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ПОЛІЦІЯ ЗУП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15" cy="1461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5502" w:rsidRDefault="00E45502" w:rsidP="008F5269">
      <w:pPr>
        <w:pStyle w:val="a8"/>
        <w:tabs>
          <w:tab w:val="left" w:pos="7655"/>
        </w:tabs>
        <w:ind w:right="-513" w:firstLine="0"/>
        <w:rPr>
          <w:rFonts w:ascii="Times New Roman" w:hAnsi="Times New Roman"/>
          <w:sz w:val="24"/>
          <w:szCs w:val="24"/>
        </w:rPr>
      </w:pPr>
    </w:p>
    <w:p w:rsidR="00E45502" w:rsidRDefault="00E45502" w:rsidP="008F5269">
      <w:pPr>
        <w:pStyle w:val="a8"/>
        <w:tabs>
          <w:tab w:val="left" w:pos="7655"/>
        </w:tabs>
        <w:ind w:right="-513" w:firstLine="0"/>
        <w:rPr>
          <w:rFonts w:ascii="Times New Roman" w:hAnsi="Times New Roman"/>
          <w:sz w:val="24"/>
          <w:szCs w:val="24"/>
        </w:rPr>
      </w:pPr>
    </w:p>
    <w:p w:rsidR="00E45502" w:rsidRDefault="00E45502" w:rsidP="008F5269">
      <w:pPr>
        <w:pStyle w:val="a8"/>
        <w:tabs>
          <w:tab w:val="left" w:pos="7655"/>
        </w:tabs>
        <w:ind w:right="-513" w:firstLine="0"/>
        <w:rPr>
          <w:rFonts w:ascii="Times New Roman" w:hAnsi="Times New Roman"/>
          <w:sz w:val="24"/>
          <w:szCs w:val="24"/>
        </w:rPr>
      </w:pPr>
    </w:p>
    <w:p w:rsidR="00E45502" w:rsidRDefault="00E45502" w:rsidP="008F5269">
      <w:pPr>
        <w:pStyle w:val="a8"/>
        <w:tabs>
          <w:tab w:val="left" w:pos="7655"/>
        </w:tabs>
        <w:ind w:right="-513" w:firstLine="0"/>
        <w:rPr>
          <w:rFonts w:ascii="Times New Roman" w:hAnsi="Times New Roman"/>
          <w:sz w:val="24"/>
          <w:szCs w:val="24"/>
        </w:rPr>
      </w:pPr>
    </w:p>
    <w:p w:rsidR="00E45502" w:rsidRDefault="00E45502" w:rsidP="008F5269">
      <w:pPr>
        <w:pStyle w:val="a8"/>
        <w:tabs>
          <w:tab w:val="left" w:pos="7655"/>
        </w:tabs>
        <w:ind w:right="-513" w:firstLine="0"/>
        <w:rPr>
          <w:rFonts w:ascii="Times New Roman" w:hAnsi="Times New Roman"/>
          <w:sz w:val="24"/>
          <w:szCs w:val="24"/>
        </w:rPr>
      </w:pPr>
    </w:p>
    <w:p w:rsidR="00E45502" w:rsidRDefault="00E45502" w:rsidP="00E45502">
      <w:pPr>
        <w:pStyle w:val="a8"/>
        <w:tabs>
          <w:tab w:val="left" w:pos="4253"/>
        </w:tabs>
        <w:ind w:right="2889" w:firstLine="0"/>
        <w:rPr>
          <w:rFonts w:ascii="Times New Roman" w:hAnsi="Times New Roman"/>
          <w:sz w:val="24"/>
          <w:szCs w:val="24"/>
        </w:rPr>
      </w:pPr>
    </w:p>
    <w:p w:rsidR="00E45502" w:rsidRDefault="00E45502" w:rsidP="00F5796D">
      <w:pPr>
        <w:pStyle w:val="a8"/>
        <w:tabs>
          <w:tab w:val="left" w:pos="4536"/>
        </w:tabs>
        <w:ind w:right="1897" w:firstLine="0"/>
        <w:jc w:val="both"/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9B1EDF4" wp14:editId="4A02922A">
            <wp:extent cx="1242392" cy="162922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3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502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Поліцейський зобов’язаний поінформувати водія про конкретну причину зупинення ним </w:t>
      </w:r>
      <w:bookmarkStart w:id="0" w:name="_GoBack"/>
      <w:bookmarkEnd w:id="0"/>
      <w:r w:rsidRPr="00E45502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транспортного засобу з детальним описом підстави зупинки!</w:t>
      </w:r>
    </w:p>
    <w:p w:rsidR="00E45502" w:rsidRPr="00E45502" w:rsidRDefault="009A5CB1" w:rsidP="009A5CB1">
      <w:pPr>
        <w:pStyle w:val="a8"/>
        <w:tabs>
          <w:tab w:val="left" w:pos="4536"/>
        </w:tabs>
        <w:ind w:right="-5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Увага! Якщо</w:t>
      </w:r>
      <w:r w:rsidR="00E45502" w:rsidRPr="00E45502">
        <w:rPr>
          <w:rFonts w:ascii="Times New Roman" w:hAnsi="Times New Roman"/>
          <w:sz w:val="28"/>
          <w:szCs w:val="28"/>
        </w:rPr>
        <w:t xml:space="preserve"> Ви </w:t>
      </w:r>
      <w:r>
        <w:rPr>
          <w:rFonts w:ascii="Times New Roman" w:hAnsi="Times New Roman"/>
          <w:sz w:val="28"/>
          <w:szCs w:val="28"/>
        </w:rPr>
        <w:t xml:space="preserve">все таки </w:t>
      </w:r>
      <w:r w:rsidR="00E45502" w:rsidRPr="00E45502">
        <w:rPr>
          <w:rFonts w:ascii="Times New Roman" w:hAnsi="Times New Roman"/>
          <w:sz w:val="28"/>
          <w:szCs w:val="28"/>
        </w:rPr>
        <w:t xml:space="preserve">не згодні з рішенням поліцейського, зафіксуйте його нагрудний знак </w:t>
      </w:r>
      <w:r w:rsidR="00E45502" w:rsidRPr="009A5CB1">
        <w:rPr>
          <w:rFonts w:ascii="Times New Roman" w:hAnsi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9A5CB1">
        <w:rPr>
          <w:rFonts w:ascii="Times New Roman" w:hAnsi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поліцейському згідно зі статтею 20 Закону України «Про Національну поліцію» заборонено знімати з однострою чи приховувати нагрудний знак, а також будь-яким іншим чином перешкоджати прочитанню інформації на ньому або фіксуванню її за допомогою технічних засобів)</w:t>
      </w:r>
      <w:r>
        <w:rPr>
          <w:rFonts w:ascii="Times New Roman" w:hAnsi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5502" w:rsidRPr="00E4550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E45502" w:rsidRPr="00E45502">
        <w:rPr>
          <w:rFonts w:ascii="Times New Roman" w:hAnsi="Times New Roman"/>
          <w:sz w:val="28"/>
          <w:szCs w:val="28"/>
        </w:rPr>
        <w:t>повідомте</w:t>
      </w:r>
      <w:proofErr w:type="spellEnd"/>
      <w:r w:rsidR="00E45502" w:rsidRPr="00E4550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 це за номером 102.</w:t>
      </w:r>
    </w:p>
    <w:sectPr w:rsidR="00E45502" w:rsidRPr="00E45502" w:rsidSect="008F5269">
      <w:pgSz w:w="16838" w:h="11906" w:orient="landscape"/>
      <w:pgMar w:top="284" w:right="962" w:bottom="142" w:left="1134" w:header="708" w:footer="708" w:gutter="0"/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3B1"/>
    <w:multiLevelType w:val="hybridMultilevel"/>
    <w:tmpl w:val="62364A3A"/>
    <w:lvl w:ilvl="0" w:tplc="2A78B4D6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D06121"/>
    <w:multiLevelType w:val="hybridMultilevel"/>
    <w:tmpl w:val="F88E210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FF142E0"/>
    <w:multiLevelType w:val="hybridMultilevel"/>
    <w:tmpl w:val="A4D4C142"/>
    <w:lvl w:ilvl="0" w:tplc="9174884A">
      <w:start w:val="1"/>
      <w:numFmt w:val="bullet"/>
      <w:lvlText w:val="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554"/>
    <w:multiLevelType w:val="hybridMultilevel"/>
    <w:tmpl w:val="F7563726"/>
    <w:lvl w:ilvl="0" w:tplc="29CCF86A">
      <w:start w:val="1"/>
      <w:numFmt w:val="bullet"/>
      <w:lvlText w:val=""/>
      <w:lvlJc w:val="left"/>
      <w:pPr>
        <w:ind w:left="1286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3A85ABD"/>
    <w:multiLevelType w:val="hybridMultilevel"/>
    <w:tmpl w:val="ADA8A8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5B4CAC"/>
    <w:multiLevelType w:val="hybridMultilevel"/>
    <w:tmpl w:val="1C94C4EE"/>
    <w:lvl w:ilvl="0" w:tplc="648606A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D1"/>
    <w:multiLevelType w:val="hybridMultilevel"/>
    <w:tmpl w:val="047A303A"/>
    <w:lvl w:ilvl="0" w:tplc="29CCF8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6D3F"/>
    <w:multiLevelType w:val="hybridMultilevel"/>
    <w:tmpl w:val="6BE4988E"/>
    <w:lvl w:ilvl="0" w:tplc="E750958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65752"/>
    <w:multiLevelType w:val="hybridMultilevel"/>
    <w:tmpl w:val="8AD6C07C"/>
    <w:lvl w:ilvl="0" w:tplc="F252F0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2AD0"/>
    <w:multiLevelType w:val="hybridMultilevel"/>
    <w:tmpl w:val="251648C6"/>
    <w:lvl w:ilvl="0" w:tplc="FCE6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6837BC"/>
    <w:multiLevelType w:val="hybridMultilevel"/>
    <w:tmpl w:val="C2C81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B6009"/>
    <w:multiLevelType w:val="hybridMultilevel"/>
    <w:tmpl w:val="89F289F4"/>
    <w:lvl w:ilvl="0" w:tplc="F182B74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72497"/>
    <w:multiLevelType w:val="hybridMultilevel"/>
    <w:tmpl w:val="CB1436AC"/>
    <w:lvl w:ilvl="0" w:tplc="29CCF8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E3ED4"/>
    <w:multiLevelType w:val="hybridMultilevel"/>
    <w:tmpl w:val="1B2A7596"/>
    <w:lvl w:ilvl="0" w:tplc="7870E58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2C3C"/>
    <w:multiLevelType w:val="hybridMultilevel"/>
    <w:tmpl w:val="8C401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43D97"/>
    <w:multiLevelType w:val="hybridMultilevel"/>
    <w:tmpl w:val="63067B0E"/>
    <w:lvl w:ilvl="0" w:tplc="6D5E4C20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2638AF"/>
    <w:multiLevelType w:val="hybridMultilevel"/>
    <w:tmpl w:val="1CD44148"/>
    <w:lvl w:ilvl="0" w:tplc="C122EDA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2"/>
    <w:rsid w:val="000116D1"/>
    <w:rsid w:val="000A5B82"/>
    <w:rsid w:val="000F4112"/>
    <w:rsid w:val="0010047A"/>
    <w:rsid w:val="001D0D9A"/>
    <w:rsid w:val="001F090E"/>
    <w:rsid w:val="00205388"/>
    <w:rsid w:val="00225A36"/>
    <w:rsid w:val="00263440"/>
    <w:rsid w:val="00297A27"/>
    <w:rsid w:val="003558DC"/>
    <w:rsid w:val="00396ACE"/>
    <w:rsid w:val="003C6EC1"/>
    <w:rsid w:val="003D7395"/>
    <w:rsid w:val="00413B07"/>
    <w:rsid w:val="00441B1A"/>
    <w:rsid w:val="00444BC5"/>
    <w:rsid w:val="0045151A"/>
    <w:rsid w:val="004A0A77"/>
    <w:rsid w:val="004A6781"/>
    <w:rsid w:val="004A762A"/>
    <w:rsid w:val="00516A80"/>
    <w:rsid w:val="00531ED0"/>
    <w:rsid w:val="005904D3"/>
    <w:rsid w:val="005F2EBB"/>
    <w:rsid w:val="00606880"/>
    <w:rsid w:val="00656E34"/>
    <w:rsid w:val="006C76D3"/>
    <w:rsid w:val="006E1D3B"/>
    <w:rsid w:val="00713C91"/>
    <w:rsid w:val="007C6633"/>
    <w:rsid w:val="007D6D65"/>
    <w:rsid w:val="007F3530"/>
    <w:rsid w:val="00814653"/>
    <w:rsid w:val="00834CDD"/>
    <w:rsid w:val="00874275"/>
    <w:rsid w:val="008A0672"/>
    <w:rsid w:val="008F5269"/>
    <w:rsid w:val="008F7F80"/>
    <w:rsid w:val="009700F8"/>
    <w:rsid w:val="0098753E"/>
    <w:rsid w:val="009A5CB1"/>
    <w:rsid w:val="009D5B73"/>
    <w:rsid w:val="00A22A6E"/>
    <w:rsid w:val="00A242D8"/>
    <w:rsid w:val="00A44B54"/>
    <w:rsid w:val="00A463FC"/>
    <w:rsid w:val="00A73A45"/>
    <w:rsid w:val="00AF2B2C"/>
    <w:rsid w:val="00B01C9F"/>
    <w:rsid w:val="00B4193E"/>
    <w:rsid w:val="00B4554D"/>
    <w:rsid w:val="00B81C44"/>
    <w:rsid w:val="00B85FBB"/>
    <w:rsid w:val="00BD1758"/>
    <w:rsid w:val="00C4363D"/>
    <w:rsid w:val="00C807EC"/>
    <w:rsid w:val="00CB388C"/>
    <w:rsid w:val="00CE49D1"/>
    <w:rsid w:val="00CF390E"/>
    <w:rsid w:val="00D15AC9"/>
    <w:rsid w:val="00D214D2"/>
    <w:rsid w:val="00D24BA5"/>
    <w:rsid w:val="00D25EC7"/>
    <w:rsid w:val="00D35BC8"/>
    <w:rsid w:val="00D36F65"/>
    <w:rsid w:val="00D50A3C"/>
    <w:rsid w:val="00D7207A"/>
    <w:rsid w:val="00DC42E6"/>
    <w:rsid w:val="00DF0E89"/>
    <w:rsid w:val="00E040FE"/>
    <w:rsid w:val="00E32AB0"/>
    <w:rsid w:val="00E33595"/>
    <w:rsid w:val="00E43171"/>
    <w:rsid w:val="00E43687"/>
    <w:rsid w:val="00E45502"/>
    <w:rsid w:val="00E7087D"/>
    <w:rsid w:val="00E77A52"/>
    <w:rsid w:val="00E950AB"/>
    <w:rsid w:val="00E958D6"/>
    <w:rsid w:val="00EC1D3D"/>
    <w:rsid w:val="00EC7414"/>
    <w:rsid w:val="00EE1C65"/>
    <w:rsid w:val="00EE7554"/>
    <w:rsid w:val="00F5796D"/>
    <w:rsid w:val="00FC1841"/>
    <w:rsid w:val="00FE2AE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D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2E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112"/>
    <w:rPr>
      <w:color w:val="0000FF" w:themeColor="hyperlink"/>
      <w:u w:val="single"/>
    </w:rPr>
  </w:style>
  <w:style w:type="paragraph" w:customStyle="1" w:styleId="a8">
    <w:name w:val="Нормальний текст"/>
    <w:basedOn w:val="a"/>
    <w:rsid w:val="0081465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D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2E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112"/>
    <w:rPr>
      <w:color w:val="0000FF" w:themeColor="hyperlink"/>
      <w:u w:val="single"/>
    </w:rPr>
  </w:style>
  <w:style w:type="paragraph" w:customStyle="1" w:styleId="a8">
    <w:name w:val="Нормальний текст"/>
    <w:basedOn w:val="a"/>
    <w:rsid w:val="0081465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6-2001-%D0%BF/paran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306-2001-%D0%BF/paran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2018-09-04T08:01:00Z</cp:lastPrinted>
  <dcterms:created xsi:type="dcterms:W3CDTF">2018-08-30T12:04:00Z</dcterms:created>
  <dcterms:modified xsi:type="dcterms:W3CDTF">2018-09-04T08:49:00Z</dcterms:modified>
</cp:coreProperties>
</file>